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1A0B" w:rsidRPr="00931A0B" w:rsidRDefault="00931A0B" w:rsidP="00931A0B">
      <w:pPr>
        <w:shd w:val="clear" w:color="auto" w:fill="FFFFFF"/>
        <w:jc w:val="center"/>
        <w:outlineLvl w:val="1"/>
        <w:rPr>
          <w:rFonts w:asciiTheme="minorEastAsia" w:hAnsiTheme="minorEastAsia" w:cs="宋体" w:hint="eastAsia"/>
          <w:b/>
          <w:color w:val="333333"/>
          <w:kern w:val="0"/>
          <w:sz w:val="44"/>
          <w:szCs w:val="44"/>
        </w:rPr>
      </w:pPr>
      <w:r w:rsidRPr="00931A0B">
        <w:rPr>
          <w:rFonts w:asciiTheme="minorEastAsia" w:hAnsiTheme="minorEastAsia" w:cs="宋体" w:hint="eastAsia"/>
          <w:b/>
          <w:color w:val="333333"/>
          <w:kern w:val="0"/>
          <w:sz w:val="44"/>
          <w:szCs w:val="44"/>
        </w:rPr>
        <w:t>关于印发《地方政府债券发行管理办法》的通知</w:t>
      </w:r>
    </w:p>
    <w:p w:rsidR="00931A0B" w:rsidRPr="00931A0B" w:rsidRDefault="00931A0B" w:rsidP="00931A0B">
      <w:pPr>
        <w:shd w:val="clear" w:color="auto" w:fill="FFFFFF"/>
        <w:jc w:val="center"/>
        <w:rPr>
          <w:rFonts w:ascii="仿宋_GB2312" w:eastAsia="仿宋_GB2312" w:hAnsi="宋体" w:cs="宋体" w:hint="eastAsia"/>
          <w:color w:val="333333"/>
          <w:kern w:val="0"/>
          <w:sz w:val="28"/>
          <w:szCs w:val="28"/>
        </w:rPr>
      </w:pPr>
      <w:r w:rsidRPr="00931A0B">
        <w:rPr>
          <w:rFonts w:ascii="仿宋_GB2312" w:eastAsia="仿宋_GB2312" w:hAnsi="宋体" w:cs="宋体" w:hint="eastAsia"/>
          <w:color w:val="333333"/>
          <w:kern w:val="0"/>
          <w:sz w:val="28"/>
          <w:szCs w:val="28"/>
        </w:rPr>
        <w:t>财库〔2020〕43号</w:t>
      </w:r>
    </w:p>
    <w:p w:rsidR="00931A0B" w:rsidRPr="00931A0B" w:rsidRDefault="00931A0B" w:rsidP="00931A0B">
      <w:pPr>
        <w:shd w:val="clear" w:color="auto" w:fill="FFFFFF"/>
        <w:rPr>
          <w:rFonts w:ascii="仿宋_GB2312" w:eastAsia="仿宋_GB2312" w:hAnsi="宋体" w:cs="宋体" w:hint="eastAsia"/>
          <w:color w:val="333333"/>
          <w:kern w:val="0"/>
          <w:sz w:val="32"/>
          <w:szCs w:val="32"/>
        </w:rPr>
      </w:pPr>
      <w:r w:rsidRPr="00931A0B">
        <w:rPr>
          <w:rFonts w:ascii="仿宋_GB2312" w:eastAsia="仿宋_GB2312" w:hAnsi="宋体" w:cs="宋体" w:hint="eastAsia"/>
          <w:color w:val="333333"/>
          <w:kern w:val="0"/>
          <w:sz w:val="32"/>
          <w:szCs w:val="32"/>
        </w:rPr>
        <w:t>各省、自治区、直辖市、计划单列市财政厅（局），新疆生产建设兵团财政局，财政部各地监管局，中央国债登记结算有限责任公司、中国证券登记结算有限责任公司，上海证券交易所、深圳证券交易所，地方政府债券承销团成员，地方政府债券信用评级机构等第三</w:t>
      </w:r>
      <w:proofErr w:type="gramStart"/>
      <w:r w:rsidRPr="00931A0B">
        <w:rPr>
          <w:rFonts w:ascii="仿宋_GB2312" w:eastAsia="仿宋_GB2312" w:hAnsi="宋体" w:cs="宋体" w:hint="eastAsia"/>
          <w:color w:val="333333"/>
          <w:kern w:val="0"/>
          <w:sz w:val="32"/>
          <w:szCs w:val="32"/>
        </w:rPr>
        <w:t>方专业</w:t>
      </w:r>
      <w:proofErr w:type="gramEnd"/>
      <w:r w:rsidRPr="00931A0B">
        <w:rPr>
          <w:rFonts w:ascii="仿宋_GB2312" w:eastAsia="仿宋_GB2312" w:hAnsi="宋体" w:cs="宋体" w:hint="eastAsia"/>
          <w:color w:val="333333"/>
          <w:kern w:val="0"/>
          <w:sz w:val="32"/>
          <w:szCs w:val="32"/>
        </w:rPr>
        <w:t>机构：</w:t>
      </w:r>
    </w:p>
    <w:p w:rsidR="00931A0B" w:rsidRPr="00931A0B" w:rsidRDefault="00931A0B" w:rsidP="00931A0B">
      <w:pPr>
        <w:shd w:val="clear" w:color="auto" w:fill="FFFFFF"/>
        <w:rPr>
          <w:rFonts w:ascii="仿宋_GB2312" w:eastAsia="仿宋_GB2312" w:hAnsi="宋体" w:cs="宋体" w:hint="eastAsia"/>
          <w:color w:val="333333"/>
          <w:kern w:val="0"/>
          <w:sz w:val="32"/>
          <w:szCs w:val="32"/>
        </w:rPr>
      </w:pPr>
      <w:r w:rsidRPr="00931A0B">
        <w:rPr>
          <w:rFonts w:ascii="仿宋_GB2312" w:eastAsia="仿宋_GB2312" w:hAnsi="宋体" w:cs="宋体" w:hint="eastAsia"/>
          <w:color w:val="333333"/>
          <w:kern w:val="0"/>
          <w:sz w:val="32"/>
          <w:szCs w:val="32"/>
        </w:rPr>
        <w:t xml:space="preserve">　　为规范地方政府债券发行管理，保护投资者合法权益，根据《中华人民共和国预算法》、《中共中央办公厅 国务院办公厅关于做好地方政府专项债券发行及项目配套融资工作的通知》和《国务院关于加强地方政府性债务管理的意见》（国发〔2014〕43号）等法律法规和相关规定，财政部制定了《地方政府债券发行管理办法》。现予以公布，请遵照执行。</w:t>
      </w:r>
    </w:p>
    <w:p w:rsidR="00931A0B" w:rsidRPr="00931A0B" w:rsidRDefault="00931A0B" w:rsidP="00931A0B">
      <w:pPr>
        <w:shd w:val="clear" w:color="auto" w:fill="FFFFFF"/>
        <w:rPr>
          <w:rFonts w:ascii="仿宋_GB2312" w:eastAsia="仿宋_GB2312" w:hAnsi="宋体" w:cs="宋体" w:hint="eastAsia"/>
          <w:color w:val="333333"/>
          <w:kern w:val="0"/>
          <w:sz w:val="32"/>
          <w:szCs w:val="32"/>
        </w:rPr>
      </w:pPr>
      <w:r w:rsidRPr="00931A0B">
        <w:rPr>
          <w:rFonts w:ascii="仿宋_GB2312" w:eastAsia="仿宋_GB2312" w:hAnsi="宋体" w:cs="宋体" w:hint="eastAsia"/>
          <w:color w:val="333333"/>
          <w:kern w:val="0"/>
          <w:sz w:val="32"/>
          <w:szCs w:val="32"/>
        </w:rPr>
        <w:t xml:space="preserve">　　《地方政府一般债券发行管理暂行办法》（财库〔2015〕64号）和《地方政府专项债券发行管理暂行办法》（财库〔2015〕83号）同时废止。</w:t>
      </w:r>
    </w:p>
    <w:p w:rsidR="00931A0B" w:rsidRPr="00931A0B" w:rsidRDefault="00931A0B" w:rsidP="00931A0B">
      <w:pPr>
        <w:shd w:val="clear" w:color="auto" w:fill="FFFFFF"/>
        <w:rPr>
          <w:rFonts w:ascii="仿宋_GB2312" w:eastAsia="仿宋_GB2312" w:hAnsi="宋体" w:cs="宋体" w:hint="eastAsia"/>
          <w:color w:val="333333"/>
          <w:kern w:val="0"/>
          <w:sz w:val="32"/>
          <w:szCs w:val="32"/>
        </w:rPr>
      </w:pPr>
      <w:r w:rsidRPr="00931A0B">
        <w:rPr>
          <w:rFonts w:ascii="仿宋_GB2312" w:eastAsia="仿宋_GB2312" w:hAnsi="宋体" w:cs="宋体" w:hint="eastAsia"/>
          <w:color w:val="333333"/>
          <w:kern w:val="0"/>
          <w:sz w:val="32"/>
          <w:szCs w:val="32"/>
        </w:rPr>
        <w:t xml:space="preserve">　　附件：地方政府债券发行管理办法</w:t>
      </w:r>
    </w:p>
    <w:p w:rsidR="00931A0B" w:rsidRPr="00931A0B" w:rsidRDefault="00931A0B" w:rsidP="00931A0B">
      <w:pPr>
        <w:shd w:val="clear" w:color="auto" w:fill="FFFFFF"/>
        <w:jc w:val="right"/>
        <w:rPr>
          <w:rFonts w:ascii="仿宋_GB2312" w:eastAsia="仿宋_GB2312" w:hAnsi="宋体" w:cs="宋体" w:hint="eastAsia"/>
          <w:color w:val="333333"/>
          <w:kern w:val="0"/>
          <w:sz w:val="32"/>
          <w:szCs w:val="32"/>
        </w:rPr>
      </w:pPr>
      <w:r w:rsidRPr="00931A0B">
        <w:rPr>
          <w:rFonts w:ascii="仿宋_GB2312" w:eastAsia="仿宋_GB2312" w:hAnsi="宋体" w:cs="宋体" w:hint="eastAsia"/>
          <w:color w:val="333333"/>
          <w:kern w:val="0"/>
          <w:sz w:val="32"/>
          <w:szCs w:val="32"/>
        </w:rPr>
        <w:t xml:space="preserve">　　财</w:t>
      </w:r>
      <w:r w:rsidRPr="00931A0B">
        <w:rPr>
          <w:rFonts w:ascii="宋体" w:eastAsia="仿宋_GB2312" w:hAnsi="宋体" w:cs="宋体" w:hint="eastAsia"/>
          <w:color w:val="333333"/>
          <w:kern w:val="0"/>
          <w:sz w:val="32"/>
          <w:szCs w:val="32"/>
        </w:rPr>
        <w:t> </w:t>
      </w:r>
      <w:r w:rsidRPr="00931A0B">
        <w:rPr>
          <w:rFonts w:ascii="仿宋_GB2312" w:eastAsia="仿宋_GB2312" w:hAnsi="宋体" w:cs="宋体" w:hint="eastAsia"/>
          <w:color w:val="333333"/>
          <w:kern w:val="0"/>
          <w:sz w:val="32"/>
          <w:szCs w:val="32"/>
        </w:rPr>
        <w:t xml:space="preserve"> 政</w:t>
      </w:r>
      <w:r w:rsidRPr="00931A0B">
        <w:rPr>
          <w:rFonts w:ascii="宋体" w:eastAsia="仿宋_GB2312" w:hAnsi="宋体" w:cs="宋体" w:hint="eastAsia"/>
          <w:color w:val="333333"/>
          <w:kern w:val="0"/>
          <w:sz w:val="32"/>
          <w:szCs w:val="32"/>
        </w:rPr>
        <w:t> </w:t>
      </w:r>
      <w:r w:rsidRPr="00931A0B">
        <w:rPr>
          <w:rFonts w:ascii="仿宋_GB2312" w:eastAsia="仿宋_GB2312" w:hAnsi="宋体" w:cs="宋体" w:hint="eastAsia"/>
          <w:color w:val="333333"/>
          <w:kern w:val="0"/>
          <w:sz w:val="32"/>
          <w:szCs w:val="32"/>
        </w:rPr>
        <w:t xml:space="preserve"> 部</w:t>
      </w:r>
    </w:p>
    <w:p w:rsidR="00931A0B" w:rsidRPr="00931A0B" w:rsidRDefault="00931A0B" w:rsidP="00931A0B">
      <w:pPr>
        <w:shd w:val="clear" w:color="auto" w:fill="FFFFFF"/>
        <w:jc w:val="right"/>
        <w:rPr>
          <w:rFonts w:ascii="仿宋_GB2312" w:eastAsia="仿宋_GB2312" w:hAnsi="宋体" w:cs="宋体" w:hint="eastAsia"/>
          <w:color w:val="333333"/>
          <w:kern w:val="0"/>
          <w:sz w:val="32"/>
          <w:szCs w:val="32"/>
        </w:rPr>
      </w:pPr>
      <w:r w:rsidRPr="00931A0B">
        <w:rPr>
          <w:rFonts w:ascii="仿宋_GB2312" w:eastAsia="仿宋_GB2312" w:hAnsi="宋体" w:cs="宋体" w:hint="eastAsia"/>
          <w:color w:val="333333"/>
          <w:kern w:val="0"/>
          <w:sz w:val="32"/>
          <w:szCs w:val="32"/>
        </w:rPr>
        <w:t xml:space="preserve">　　2020年12月9日</w:t>
      </w:r>
    </w:p>
    <w:p w:rsidR="00931A0B" w:rsidRDefault="00931A0B" w:rsidP="00931A0B">
      <w:pPr>
        <w:shd w:val="clear" w:color="auto" w:fill="FFFFFF"/>
        <w:rPr>
          <w:rFonts w:ascii="仿宋_GB2312" w:eastAsia="仿宋_GB2312" w:hAnsi="宋体" w:cs="宋体" w:hint="eastAsia"/>
          <w:color w:val="333333"/>
          <w:kern w:val="0"/>
          <w:sz w:val="32"/>
          <w:szCs w:val="32"/>
        </w:rPr>
      </w:pPr>
    </w:p>
    <w:p w:rsidR="00931A0B" w:rsidRPr="00931A0B" w:rsidRDefault="00931A0B" w:rsidP="00931A0B">
      <w:pPr>
        <w:shd w:val="clear" w:color="auto" w:fill="FFFFFF"/>
        <w:rPr>
          <w:rFonts w:ascii="仿宋_GB2312" w:eastAsia="仿宋_GB2312" w:hAnsi="宋体" w:cs="宋体" w:hint="eastAsia"/>
          <w:color w:val="333333"/>
          <w:kern w:val="0"/>
          <w:sz w:val="32"/>
          <w:szCs w:val="32"/>
        </w:rPr>
      </w:pPr>
      <w:r w:rsidRPr="00931A0B">
        <w:rPr>
          <w:rFonts w:ascii="仿宋_GB2312" w:eastAsia="仿宋_GB2312" w:hAnsi="宋体" w:cs="宋体" w:hint="eastAsia"/>
          <w:color w:val="333333"/>
          <w:kern w:val="0"/>
          <w:sz w:val="32"/>
          <w:szCs w:val="32"/>
        </w:rPr>
        <w:lastRenderedPageBreak/>
        <w:t>附件：</w:t>
      </w:r>
    </w:p>
    <w:p w:rsidR="00931A0B" w:rsidRPr="00931A0B" w:rsidRDefault="00931A0B" w:rsidP="00931A0B">
      <w:pPr>
        <w:shd w:val="clear" w:color="auto" w:fill="FFFFFF"/>
        <w:jc w:val="center"/>
        <w:rPr>
          <w:rFonts w:ascii="仿宋_GB2312" w:eastAsia="仿宋_GB2312" w:hAnsi="宋体" w:cs="宋体" w:hint="eastAsia"/>
          <w:color w:val="333333"/>
          <w:kern w:val="0"/>
          <w:sz w:val="36"/>
          <w:szCs w:val="36"/>
        </w:rPr>
      </w:pPr>
      <w:r w:rsidRPr="00931A0B">
        <w:rPr>
          <w:rFonts w:ascii="仿宋_GB2312" w:eastAsia="仿宋_GB2312" w:hAnsi="宋体" w:cs="宋体" w:hint="eastAsia"/>
          <w:b/>
          <w:bCs/>
          <w:color w:val="333333"/>
          <w:kern w:val="0"/>
          <w:sz w:val="36"/>
          <w:szCs w:val="36"/>
        </w:rPr>
        <w:t>地方政府债券发行管理办法</w:t>
      </w:r>
    </w:p>
    <w:p w:rsidR="00931A0B" w:rsidRPr="00931A0B" w:rsidRDefault="00931A0B" w:rsidP="00931A0B">
      <w:pPr>
        <w:shd w:val="clear" w:color="auto" w:fill="FFFFFF"/>
        <w:spacing w:beforeLines="100" w:afterLines="100"/>
        <w:jc w:val="center"/>
        <w:rPr>
          <w:rFonts w:ascii="仿宋_GB2312" w:eastAsia="仿宋_GB2312" w:hAnsi="宋体" w:cs="宋体" w:hint="eastAsia"/>
          <w:color w:val="333333"/>
          <w:kern w:val="0"/>
          <w:sz w:val="32"/>
          <w:szCs w:val="32"/>
        </w:rPr>
      </w:pPr>
      <w:r w:rsidRPr="00931A0B">
        <w:rPr>
          <w:rFonts w:ascii="仿宋_GB2312" w:eastAsia="仿宋_GB2312" w:hAnsi="宋体" w:cs="宋体" w:hint="eastAsia"/>
          <w:b/>
          <w:bCs/>
          <w:color w:val="333333"/>
          <w:kern w:val="0"/>
          <w:sz w:val="32"/>
          <w:szCs w:val="32"/>
        </w:rPr>
        <w:t>第一章 总则</w:t>
      </w:r>
    </w:p>
    <w:p w:rsidR="00931A0B" w:rsidRPr="00931A0B" w:rsidRDefault="00931A0B" w:rsidP="00931A0B">
      <w:pPr>
        <w:shd w:val="clear" w:color="auto" w:fill="FFFFFF"/>
        <w:rPr>
          <w:rFonts w:ascii="仿宋_GB2312" w:eastAsia="仿宋_GB2312" w:hAnsi="宋体" w:cs="宋体" w:hint="eastAsia"/>
          <w:color w:val="333333"/>
          <w:kern w:val="0"/>
          <w:sz w:val="32"/>
          <w:szCs w:val="32"/>
        </w:rPr>
      </w:pPr>
      <w:r w:rsidRPr="00931A0B">
        <w:rPr>
          <w:rFonts w:ascii="仿宋_GB2312" w:eastAsia="仿宋_GB2312" w:hAnsi="宋体" w:cs="宋体" w:hint="eastAsia"/>
          <w:color w:val="333333"/>
          <w:kern w:val="0"/>
          <w:sz w:val="32"/>
          <w:szCs w:val="32"/>
        </w:rPr>
        <w:t xml:space="preserve">　　第一条 为规范地方政府债券发行管理，保护投资者合法权益，根据《中华人民共和国预算法》、《中共中央办公厅国务院办公厅关于做好地方政府专项债券发行及项目配套融资工作的通知》和《国务院关于加强地方政府性债务管理的意见》（国发〔2014〕43号）等法律法规和相关规定，制定本办法。</w:t>
      </w:r>
    </w:p>
    <w:p w:rsidR="00931A0B" w:rsidRPr="00931A0B" w:rsidRDefault="00931A0B" w:rsidP="00931A0B">
      <w:pPr>
        <w:shd w:val="clear" w:color="auto" w:fill="FFFFFF"/>
        <w:rPr>
          <w:rFonts w:ascii="仿宋_GB2312" w:eastAsia="仿宋_GB2312" w:hAnsi="宋体" w:cs="宋体" w:hint="eastAsia"/>
          <w:color w:val="333333"/>
          <w:kern w:val="0"/>
          <w:sz w:val="32"/>
          <w:szCs w:val="32"/>
        </w:rPr>
      </w:pPr>
      <w:r w:rsidRPr="00931A0B">
        <w:rPr>
          <w:rFonts w:ascii="仿宋_GB2312" w:eastAsia="仿宋_GB2312" w:hAnsi="宋体" w:cs="宋体" w:hint="eastAsia"/>
          <w:color w:val="333333"/>
          <w:kern w:val="0"/>
          <w:sz w:val="32"/>
          <w:szCs w:val="32"/>
        </w:rPr>
        <w:t xml:space="preserve">　　第二条 本办法所称地方政府债券，是指省、自治区、直辖市和经省级人民政府批准自办债券发行的计划单列市人民政府（以下称地方政府）发行的、约定一定期限内还本付息的政府债券。</w:t>
      </w:r>
    </w:p>
    <w:p w:rsidR="00931A0B" w:rsidRPr="00931A0B" w:rsidRDefault="00931A0B" w:rsidP="00931A0B">
      <w:pPr>
        <w:shd w:val="clear" w:color="auto" w:fill="FFFFFF"/>
        <w:rPr>
          <w:rFonts w:ascii="仿宋_GB2312" w:eastAsia="仿宋_GB2312" w:hAnsi="宋体" w:cs="宋体" w:hint="eastAsia"/>
          <w:color w:val="333333"/>
          <w:kern w:val="0"/>
          <w:sz w:val="32"/>
          <w:szCs w:val="32"/>
        </w:rPr>
      </w:pPr>
      <w:r w:rsidRPr="00931A0B">
        <w:rPr>
          <w:rFonts w:ascii="仿宋_GB2312" w:eastAsia="仿宋_GB2312" w:hAnsi="宋体" w:cs="宋体" w:hint="eastAsia"/>
          <w:color w:val="333333"/>
          <w:kern w:val="0"/>
          <w:sz w:val="32"/>
          <w:szCs w:val="32"/>
        </w:rPr>
        <w:t xml:space="preserve">　　地方政府债券包括一般债券和专项债券。一般债券是为没有收益的公益性项目发行，主要以一般公共预算收入作为还本付息资金来源的政府债券；专项债券是为有一定收益的公益性项目发行，以公益性项目对应的政府性基金收入或专项收入作为还本付息资金来源的政府债券。</w:t>
      </w:r>
    </w:p>
    <w:p w:rsidR="00931A0B" w:rsidRPr="00931A0B" w:rsidRDefault="00931A0B" w:rsidP="00931A0B">
      <w:pPr>
        <w:shd w:val="clear" w:color="auto" w:fill="FFFFFF"/>
        <w:rPr>
          <w:rFonts w:ascii="仿宋_GB2312" w:eastAsia="仿宋_GB2312" w:hAnsi="宋体" w:cs="宋体" w:hint="eastAsia"/>
          <w:color w:val="333333"/>
          <w:kern w:val="0"/>
          <w:sz w:val="32"/>
          <w:szCs w:val="32"/>
        </w:rPr>
      </w:pPr>
      <w:r w:rsidRPr="00931A0B">
        <w:rPr>
          <w:rFonts w:ascii="仿宋_GB2312" w:eastAsia="仿宋_GB2312" w:hAnsi="宋体" w:cs="宋体" w:hint="eastAsia"/>
          <w:color w:val="333333"/>
          <w:kern w:val="0"/>
          <w:sz w:val="32"/>
          <w:szCs w:val="32"/>
        </w:rPr>
        <w:t xml:space="preserve">　　第三条 地方政府依法自行组织本地区地方政府债券发行和还本付息工作。地方政府债券发行兑付工作由地方政府财政部门（以下称地方财政部门）负责办理。</w:t>
      </w:r>
    </w:p>
    <w:p w:rsidR="00931A0B" w:rsidRPr="00931A0B" w:rsidRDefault="00931A0B" w:rsidP="00931A0B">
      <w:pPr>
        <w:shd w:val="clear" w:color="auto" w:fill="FFFFFF"/>
        <w:rPr>
          <w:rFonts w:ascii="仿宋_GB2312" w:eastAsia="仿宋_GB2312" w:hAnsi="宋体" w:cs="宋体" w:hint="eastAsia"/>
          <w:color w:val="333333"/>
          <w:kern w:val="0"/>
          <w:sz w:val="32"/>
          <w:szCs w:val="32"/>
        </w:rPr>
      </w:pPr>
      <w:r w:rsidRPr="00931A0B">
        <w:rPr>
          <w:rFonts w:ascii="仿宋_GB2312" w:eastAsia="仿宋_GB2312" w:hAnsi="宋体" w:cs="宋体" w:hint="eastAsia"/>
          <w:color w:val="333333"/>
          <w:kern w:val="0"/>
          <w:sz w:val="32"/>
          <w:szCs w:val="32"/>
        </w:rPr>
        <w:lastRenderedPageBreak/>
        <w:t xml:space="preserve">　　第四条 地方财政部门应当切实履行偿债责任，及时支付债券本息，维护政府信誉。加强专项债券项目跟踪管理，严格落实项目收益与融资规模相平衡的有关要求，保障债券还本付息，防范专项债券偿付风险。</w:t>
      </w:r>
    </w:p>
    <w:p w:rsidR="00931A0B" w:rsidRPr="00931A0B" w:rsidRDefault="00931A0B" w:rsidP="00931A0B">
      <w:pPr>
        <w:shd w:val="clear" w:color="auto" w:fill="FFFFFF"/>
        <w:rPr>
          <w:rFonts w:ascii="仿宋_GB2312" w:eastAsia="仿宋_GB2312" w:hAnsi="宋体" w:cs="宋体" w:hint="eastAsia"/>
          <w:color w:val="333333"/>
          <w:kern w:val="0"/>
          <w:sz w:val="32"/>
          <w:szCs w:val="32"/>
        </w:rPr>
      </w:pPr>
      <w:r w:rsidRPr="00931A0B">
        <w:rPr>
          <w:rFonts w:ascii="仿宋_GB2312" w:eastAsia="仿宋_GB2312" w:hAnsi="宋体" w:cs="宋体" w:hint="eastAsia"/>
          <w:color w:val="333333"/>
          <w:kern w:val="0"/>
          <w:sz w:val="32"/>
          <w:szCs w:val="32"/>
        </w:rPr>
        <w:t xml:space="preserve">　　第五条 地方财政部门、地方政府债券承销团成员、信用评级机构及其他相关主体，应当按照市场化、规范化原则做好地方政府债券发行相关工作。</w:t>
      </w:r>
    </w:p>
    <w:p w:rsidR="00931A0B" w:rsidRPr="00931A0B" w:rsidRDefault="00931A0B" w:rsidP="00931A0B">
      <w:pPr>
        <w:shd w:val="clear" w:color="auto" w:fill="FFFFFF"/>
        <w:spacing w:beforeLines="100" w:afterLines="100"/>
        <w:jc w:val="center"/>
        <w:rPr>
          <w:rFonts w:ascii="仿宋_GB2312" w:eastAsia="仿宋_GB2312" w:hAnsi="宋体" w:cs="宋体" w:hint="eastAsia"/>
          <w:b/>
          <w:bCs/>
          <w:color w:val="333333"/>
          <w:kern w:val="0"/>
          <w:sz w:val="32"/>
          <w:szCs w:val="32"/>
        </w:rPr>
      </w:pPr>
      <w:r w:rsidRPr="00931A0B">
        <w:rPr>
          <w:rFonts w:ascii="仿宋_GB2312" w:eastAsia="仿宋_GB2312" w:hAnsi="宋体" w:cs="宋体" w:hint="eastAsia"/>
          <w:b/>
          <w:bCs/>
          <w:color w:val="333333"/>
          <w:kern w:val="0"/>
          <w:sz w:val="32"/>
          <w:szCs w:val="32"/>
        </w:rPr>
        <w:t>第二章 债券发行额度和期限</w:t>
      </w:r>
    </w:p>
    <w:p w:rsidR="00931A0B" w:rsidRPr="00931A0B" w:rsidRDefault="00931A0B" w:rsidP="00931A0B">
      <w:pPr>
        <w:shd w:val="clear" w:color="auto" w:fill="FFFFFF"/>
        <w:rPr>
          <w:rFonts w:ascii="仿宋_GB2312" w:eastAsia="仿宋_GB2312" w:hAnsi="宋体" w:cs="宋体" w:hint="eastAsia"/>
          <w:color w:val="333333"/>
          <w:kern w:val="0"/>
          <w:sz w:val="32"/>
          <w:szCs w:val="32"/>
        </w:rPr>
      </w:pPr>
      <w:r w:rsidRPr="00931A0B">
        <w:rPr>
          <w:rFonts w:ascii="仿宋_GB2312" w:eastAsia="仿宋_GB2312" w:hAnsi="宋体" w:cs="宋体" w:hint="eastAsia"/>
          <w:color w:val="333333"/>
          <w:kern w:val="0"/>
          <w:sz w:val="32"/>
          <w:szCs w:val="32"/>
        </w:rPr>
        <w:t xml:space="preserve">　　第六条 地方财政部门应当在国务院批准的分地区限额内发行地方政府债券。新增债券、再融资债券、置换债券发行规模不得超过财政部下达的当年本地区对应类别的债券限额或发行规模上限。</w:t>
      </w:r>
    </w:p>
    <w:p w:rsidR="00931A0B" w:rsidRPr="00931A0B" w:rsidRDefault="00931A0B" w:rsidP="00931A0B">
      <w:pPr>
        <w:shd w:val="clear" w:color="auto" w:fill="FFFFFF"/>
        <w:rPr>
          <w:rFonts w:ascii="仿宋_GB2312" w:eastAsia="仿宋_GB2312" w:hAnsi="宋体" w:cs="宋体" w:hint="eastAsia"/>
          <w:color w:val="333333"/>
          <w:kern w:val="0"/>
          <w:sz w:val="32"/>
          <w:szCs w:val="32"/>
        </w:rPr>
      </w:pPr>
      <w:r w:rsidRPr="00931A0B">
        <w:rPr>
          <w:rFonts w:ascii="仿宋_GB2312" w:eastAsia="仿宋_GB2312" w:hAnsi="宋体" w:cs="宋体" w:hint="eastAsia"/>
          <w:color w:val="333333"/>
          <w:kern w:val="0"/>
          <w:sz w:val="32"/>
          <w:szCs w:val="32"/>
        </w:rPr>
        <w:t xml:space="preserve">　　第七条 地方财政部门应当根据项目期限、融资成本、到期债务分布、投资者需求、债券市场状况等因素，合理确定债券期限结构。</w:t>
      </w:r>
    </w:p>
    <w:p w:rsidR="00931A0B" w:rsidRPr="00931A0B" w:rsidRDefault="00931A0B" w:rsidP="00931A0B">
      <w:pPr>
        <w:shd w:val="clear" w:color="auto" w:fill="FFFFFF"/>
        <w:rPr>
          <w:rFonts w:ascii="仿宋_GB2312" w:eastAsia="仿宋_GB2312" w:hAnsi="宋体" w:cs="宋体" w:hint="eastAsia"/>
          <w:color w:val="333333"/>
          <w:kern w:val="0"/>
          <w:sz w:val="32"/>
          <w:szCs w:val="32"/>
        </w:rPr>
      </w:pPr>
      <w:r w:rsidRPr="00931A0B">
        <w:rPr>
          <w:rFonts w:ascii="仿宋_GB2312" w:eastAsia="仿宋_GB2312" w:hAnsi="宋体" w:cs="宋体" w:hint="eastAsia"/>
          <w:color w:val="333333"/>
          <w:kern w:val="0"/>
          <w:sz w:val="32"/>
          <w:szCs w:val="32"/>
        </w:rPr>
        <w:t xml:space="preserve">　　第八条 地方财政部门可结合实际情况，在按照市场化原则保障债权人合法权益的前提下，采取到期偿还、提前偿还、分期偿还等本金偿还方式。</w:t>
      </w:r>
    </w:p>
    <w:p w:rsidR="00931A0B" w:rsidRPr="00931A0B" w:rsidRDefault="00931A0B" w:rsidP="00931A0B">
      <w:pPr>
        <w:shd w:val="clear" w:color="auto" w:fill="FFFFFF"/>
        <w:rPr>
          <w:rFonts w:ascii="仿宋_GB2312" w:eastAsia="仿宋_GB2312" w:hAnsi="宋体" w:cs="宋体" w:hint="eastAsia"/>
          <w:color w:val="333333"/>
          <w:kern w:val="0"/>
          <w:sz w:val="32"/>
          <w:szCs w:val="32"/>
        </w:rPr>
      </w:pPr>
      <w:r w:rsidRPr="00931A0B">
        <w:rPr>
          <w:rFonts w:ascii="仿宋_GB2312" w:eastAsia="仿宋_GB2312" w:hAnsi="宋体" w:cs="宋体" w:hint="eastAsia"/>
          <w:color w:val="333333"/>
          <w:kern w:val="0"/>
          <w:sz w:val="32"/>
          <w:szCs w:val="32"/>
        </w:rPr>
        <w:t xml:space="preserve">　　第九条 地方财政部门应当均衡一般债券期限结构，充分结合项目周期、债券市场需求等合理确定专项债券期限，专项债券期限应当与项目期限相匹配。专项债券期限与项目</w:t>
      </w:r>
      <w:r w:rsidRPr="00931A0B">
        <w:rPr>
          <w:rFonts w:ascii="仿宋_GB2312" w:eastAsia="仿宋_GB2312" w:hAnsi="宋体" w:cs="宋体" w:hint="eastAsia"/>
          <w:color w:val="333333"/>
          <w:kern w:val="0"/>
          <w:sz w:val="32"/>
          <w:szCs w:val="32"/>
        </w:rPr>
        <w:lastRenderedPageBreak/>
        <w:t>期限不匹配的，可在同一项目周期内以接续发行的方式进行融资。专项债券可以对应单一项目发行，也可以对应多个项目集合发行。财政部对地方政府债券发行期限进行必要的统筹协调。</w:t>
      </w:r>
    </w:p>
    <w:p w:rsidR="00931A0B" w:rsidRPr="00931A0B" w:rsidRDefault="00931A0B" w:rsidP="00931A0B">
      <w:pPr>
        <w:shd w:val="clear" w:color="auto" w:fill="FFFFFF"/>
        <w:spacing w:beforeLines="100" w:afterLines="100"/>
        <w:jc w:val="center"/>
        <w:rPr>
          <w:rFonts w:ascii="仿宋_GB2312" w:eastAsia="仿宋_GB2312" w:hAnsi="宋体" w:cs="宋体" w:hint="eastAsia"/>
          <w:color w:val="333333"/>
          <w:kern w:val="0"/>
          <w:sz w:val="32"/>
          <w:szCs w:val="32"/>
        </w:rPr>
      </w:pPr>
      <w:r w:rsidRPr="00931A0B">
        <w:rPr>
          <w:rFonts w:ascii="仿宋_GB2312" w:eastAsia="仿宋_GB2312" w:hAnsi="宋体" w:cs="宋体" w:hint="eastAsia"/>
          <w:b/>
          <w:bCs/>
          <w:color w:val="333333"/>
          <w:kern w:val="0"/>
          <w:sz w:val="32"/>
          <w:szCs w:val="32"/>
        </w:rPr>
        <w:t>第三章 信用评级和信息披露</w:t>
      </w:r>
    </w:p>
    <w:p w:rsidR="00931A0B" w:rsidRPr="00931A0B" w:rsidRDefault="00931A0B" w:rsidP="00931A0B">
      <w:pPr>
        <w:shd w:val="clear" w:color="auto" w:fill="FFFFFF"/>
        <w:rPr>
          <w:rFonts w:ascii="仿宋_GB2312" w:eastAsia="仿宋_GB2312" w:hAnsi="宋体" w:cs="宋体" w:hint="eastAsia"/>
          <w:color w:val="333333"/>
          <w:kern w:val="0"/>
          <w:sz w:val="32"/>
          <w:szCs w:val="32"/>
        </w:rPr>
      </w:pPr>
      <w:r w:rsidRPr="00931A0B">
        <w:rPr>
          <w:rFonts w:ascii="仿宋_GB2312" w:eastAsia="仿宋_GB2312" w:hAnsi="宋体" w:cs="宋体" w:hint="eastAsia"/>
          <w:color w:val="333333"/>
          <w:kern w:val="0"/>
          <w:sz w:val="32"/>
          <w:szCs w:val="32"/>
        </w:rPr>
        <w:t xml:space="preserve">　　第十条 地方财政部门应当按照公开、公平、公正原则，</w:t>
      </w:r>
      <w:proofErr w:type="gramStart"/>
      <w:r w:rsidRPr="00931A0B">
        <w:rPr>
          <w:rFonts w:ascii="仿宋_GB2312" w:eastAsia="仿宋_GB2312" w:hAnsi="宋体" w:cs="宋体" w:hint="eastAsia"/>
          <w:color w:val="333333"/>
          <w:kern w:val="0"/>
          <w:sz w:val="32"/>
          <w:szCs w:val="32"/>
        </w:rPr>
        <w:t>从具备</w:t>
      </w:r>
      <w:proofErr w:type="gramEnd"/>
      <w:r w:rsidRPr="00931A0B">
        <w:rPr>
          <w:rFonts w:ascii="仿宋_GB2312" w:eastAsia="仿宋_GB2312" w:hAnsi="宋体" w:cs="宋体" w:hint="eastAsia"/>
          <w:color w:val="333333"/>
          <w:kern w:val="0"/>
          <w:sz w:val="32"/>
          <w:szCs w:val="32"/>
        </w:rPr>
        <w:t>中国境内债券市场评级资质的信用评级机构中依法竞争择优选择信用评级机构，并按规定及时披露所选定的信用评级机构。地方财政部门应当与信用评级机构签署信用评级协议，明确双方的权利和义务。</w:t>
      </w:r>
    </w:p>
    <w:p w:rsidR="00931A0B" w:rsidRPr="00931A0B" w:rsidRDefault="00931A0B" w:rsidP="00931A0B">
      <w:pPr>
        <w:shd w:val="clear" w:color="auto" w:fill="FFFFFF"/>
        <w:rPr>
          <w:rFonts w:ascii="仿宋_GB2312" w:eastAsia="仿宋_GB2312" w:hAnsi="宋体" w:cs="宋体" w:hint="eastAsia"/>
          <w:color w:val="333333"/>
          <w:kern w:val="0"/>
          <w:sz w:val="32"/>
          <w:szCs w:val="32"/>
        </w:rPr>
      </w:pPr>
      <w:r w:rsidRPr="00931A0B">
        <w:rPr>
          <w:rFonts w:ascii="仿宋_GB2312" w:eastAsia="仿宋_GB2312" w:hAnsi="宋体" w:cs="宋体" w:hint="eastAsia"/>
          <w:color w:val="333333"/>
          <w:kern w:val="0"/>
          <w:sz w:val="32"/>
          <w:szCs w:val="32"/>
        </w:rPr>
        <w:t xml:space="preserve">　　第十一条 信用评级机构应当按照独立、客观、公正和审慎性原则开展信用评级工作，严格遵守信用</w:t>
      </w:r>
      <w:proofErr w:type="gramStart"/>
      <w:r w:rsidRPr="00931A0B">
        <w:rPr>
          <w:rFonts w:ascii="仿宋_GB2312" w:eastAsia="仿宋_GB2312" w:hAnsi="宋体" w:cs="宋体" w:hint="eastAsia"/>
          <w:color w:val="333333"/>
          <w:kern w:val="0"/>
          <w:sz w:val="32"/>
          <w:szCs w:val="32"/>
        </w:rPr>
        <w:t>评级业</w:t>
      </w:r>
      <w:proofErr w:type="gramEnd"/>
      <w:r w:rsidRPr="00931A0B">
        <w:rPr>
          <w:rFonts w:ascii="仿宋_GB2312" w:eastAsia="仿宋_GB2312" w:hAnsi="宋体" w:cs="宋体" w:hint="eastAsia"/>
          <w:color w:val="333333"/>
          <w:kern w:val="0"/>
          <w:sz w:val="32"/>
          <w:szCs w:val="32"/>
        </w:rPr>
        <w:t>管理有关办法、地方政府债券信用评级有关规定和行业自律规范，及时发布信用评级报告。</w:t>
      </w:r>
    </w:p>
    <w:p w:rsidR="00931A0B" w:rsidRPr="00931A0B" w:rsidRDefault="00931A0B" w:rsidP="00931A0B">
      <w:pPr>
        <w:shd w:val="clear" w:color="auto" w:fill="FFFFFF"/>
        <w:rPr>
          <w:rFonts w:ascii="仿宋_GB2312" w:eastAsia="仿宋_GB2312" w:hAnsi="宋体" w:cs="宋体" w:hint="eastAsia"/>
          <w:color w:val="333333"/>
          <w:kern w:val="0"/>
          <w:sz w:val="32"/>
          <w:szCs w:val="32"/>
        </w:rPr>
      </w:pPr>
      <w:r w:rsidRPr="00931A0B">
        <w:rPr>
          <w:rFonts w:ascii="仿宋_GB2312" w:eastAsia="仿宋_GB2312" w:hAnsi="宋体" w:cs="宋体" w:hint="eastAsia"/>
          <w:color w:val="333333"/>
          <w:kern w:val="0"/>
          <w:sz w:val="32"/>
          <w:szCs w:val="32"/>
        </w:rPr>
        <w:t xml:space="preserve">　　首次评级后，信用评级机构应当在评级结果有效期内每年开展一次跟踪评级，在债券存续期内发生可能影响偿债能力和偿债意愿的重大事项时,及时进行不定期跟踪评级，并公布跟踪评级结果。</w:t>
      </w:r>
    </w:p>
    <w:p w:rsidR="00931A0B" w:rsidRPr="00931A0B" w:rsidRDefault="00931A0B" w:rsidP="00931A0B">
      <w:pPr>
        <w:shd w:val="clear" w:color="auto" w:fill="FFFFFF"/>
        <w:rPr>
          <w:rFonts w:ascii="仿宋_GB2312" w:eastAsia="仿宋_GB2312" w:hAnsi="宋体" w:cs="宋体" w:hint="eastAsia"/>
          <w:color w:val="333333"/>
          <w:kern w:val="0"/>
          <w:sz w:val="32"/>
          <w:szCs w:val="32"/>
        </w:rPr>
      </w:pPr>
      <w:r w:rsidRPr="00931A0B">
        <w:rPr>
          <w:rFonts w:ascii="仿宋_GB2312" w:eastAsia="仿宋_GB2312" w:hAnsi="宋体" w:cs="宋体" w:hint="eastAsia"/>
          <w:color w:val="333333"/>
          <w:kern w:val="0"/>
          <w:sz w:val="32"/>
          <w:szCs w:val="32"/>
        </w:rPr>
        <w:t xml:space="preserve">　　第十二条 地方财政部门应当按照地方政府债券信息披露有关规定，及时公开地方政府债券发行安排、债券基本信息、本地区财政经济运行及债务情况、债券信用评级报告等。</w:t>
      </w:r>
      <w:r w:rsidRPr="00931A0B">
        <w:rPr>
          <w:rFonts w:ascii="仿宋_GB2312" w:eastAsia="仿宋_GB2312" w:hAnsi="宋体" w:cs="宋体" w:hint="eastAsia"/>
          <w:color w:val="333333"/>
          <w:kern w:val="0"/>
          <w:sz w:val="32"/>
          <w:szCs w:val="32"/>
        </w:rPr>
        <w:lastRenderedPageBreak/>
        <w:t>专项债券还应当全面详细公开项目信息、项目收益与融资平衡方案、债券对应的政府性基金或专项收入情况、由第三</w:t>
      </w:r>
      <w:proofErr w:type="gramStart"/>
      <w:r w:rsidRPr="00931A0B">
        <w:rPr>
          <w:rFonts w:ascii="仿宋_GB2312" w:eastAsia="仿宋_GB2312" w:hAnsi="宋体" w:cs="宋体" w:hint="eastAsia"/>
          <w:color w:val="333333"/>
          <w:kern w:val="0"/>
          <w:sz w:val="32"/>
          <w:szCs w:val="32"/>
        </w:rPr>
        <w:t>方专业</w:t>
      </w:r>
      <w:proofErr w:type="gramEnd"/>
      <w:r w:rsidRPr="00931A0B">
        <w:rPr>
          <w:rFonts w:ascii="仿宋_GB2312" w:eastAsia="仿宋_GB2312" w:hAnsi="宋体" w:cs="宋体" w:hint="eastAsia"/>
          <w:color w:val="333333"/>
          <w:kern w:val="0"/>
          <w:sz w:val="32"/>
          <w:szCs w:val="32"/>
        </w:rPr>
        <w:t>机构出具的评估意见以及对投资者做出购买决策有重大影响的其他信息。</w:t>
      </w:r>
    </w:p>
    <w:p w:rsidR="00931A0B" w:rsidRPr="00931A0B" w:rsidRDefault="00931A0B" w:rsidP="00931A0B">
      <w:pPr>
        <w:shd w:val="clear" w:color="auto" w:fill="FFFFFF"/>
        <w:rPr>
          <w:rFonts w:ascii="仿宋_GB2312" w:eastAsia="仿宋_GB2312" w:hAnsi="宋体" w:cs="宋体" w:hint="eastAsia"/>
          <w:color w:val="333333"/>
          <w:kern w:val="0"/>
          <w:sz w:val="32"/>
          <w:szCs w:val="32"/>
        </w:rPr>
      </w:pPr>
      <w:r w:rsidRPr="00931A0B">
        <w:rPr>
          <w:rFonts w:ascii="仿宋_GB2312" w:eastAsia="仿宋_GB2312" w:hAnsi="宋体" w:cs="宋体" w:hint="eastAsia"/>
          <w:color w:val="333333"/>
          <w:kern w:val="0"/>
          <w:sz w:val="32"/>
          <w:szCs w:val="32"/>
        </w:rPr>
        <w:t xml:space="preserve">　　第十三条 地方财政部门应当在地方政府债券发行定价结束后，及时披露债券发行结果。</w:t>
      </w:r>
    </w:p>
    <w:p w:rsidR="00931A0B" w:rsidRPr="00931A0B" w:rsidRDefault="00931A0B" w:rsidP="00931A0B">
      <w:pPr>
        <w:shd w:val="clear" w:color="auto" w:fill="FFFFFF"/>
        <w:rPr>
          <w:rFonts w:ascii="仿宋_GB2312" w:eastAsia="仿宋_GB2312" w:hAnsi="宋体" w:cs="宋体" w:hint="eastAsia"/>
          <w:color w:val="333333"/>
          <w:kern w:val="0"/>
          <w:sz w:val="32"/>
          <w:szCs w:val="32"/>
        </w:rPr>
      </w:pPr>
      <w:r w:rsidRPr="00931A0B">
        <w:rPr>
          <w:rFonts w:ascii="仿宋_GB2312" w:eastAsia="仿宋_GB2312" w:hAnsi="宋体" w:cs="宋体" w:hint="eastAsia"/>
          <w:color w:val="333333"/>
          <w:kern w:val="0"/>
          <w:sz w:val="32"/>
          <w:szCs w:val="32"/>
        </w:rPr>
        <w:t xml:space="preserve">　　第十四条 地方政府债券到期前，地方财政部门应当按有关规定持续披露经济运行、财政收支、政府债务管理情况、跟踪评级报告以及可能影响债券偿还能力的重大事项等。专项债券还应当披露项目收益、对应的政府性基金或专项收入情况等。债券发行后确需调整债券资金用途的，地方财政部门应当按程序报批，经省级人民政府或省级人大常委会批准后及时披露相关信息。</w:t>
      </w:r>
    </w:p>
    <w:p w:rsidR="00931A0B" w:rsidRPr="00931A0B" w:rsidRDefault="00931A0B" w:rsidP="00931A0B">
      <w:pPr>
        <w:shd w:val="clear" w:color="auto" w:fill="FFFFFF"/>
        <w:rPr>
          <w:rFonts w:ascii="仿宋_GB2312" w:eastAsia="仿宋_GB2312" w:hAnsi="宋体" w:cs="宋体" w:hint="eastAsia"/>
          <w:color w:val="333333"/>
          <w:kern w:val="0"/>
          <w:sz w:val="32"/>
          <w:szCs w:val="32"/>
        </w:rPr>
      </w:pPr>
      <w:r w:rsidRPr="00931A0B">
        <w:rPr>
          <w:rFonts w:ascii="仿宋_GB2312" w:eastAsia="仿宋_GB2312" w:hAnsi="宋体" w:cs="宋体" w:hint="eastAsia"/>
          <w:color w:val="333333"/>
          <w:kern w:val="0"/>
          <w:sz w:val="32"/>
          <w:szCs w:val="32"/>
        </w:rPr>
        <w:t xml:space="preserve">　　第十五条 地方财政部门应当及时披露地方政府债券发行相关信息，对披露文件的合</w:t>
      </w:r>
      <w:proofErr w:type="gramStart"/>
      <w:r w:rsidRPr="00931A0B">
        <w:rPr>
          <w:rFonts w:ascii="仿宋_GB2312" w:eastAsia="仿宋_GB2312" w:hAnsi="宋体" w:cs="宋体" w:hint="eastAsia"/>
          <w:color w:val="333333"/>
          <w:kern w:val="0"/>
          <w:sz w:val="32"/>
          <w:szCs w:val="32"/>
        </w:rPr>
        <w:t>规</w:t>
      </w:r>
      <w:proofErr w:type="gramEnd"/>
      <w:r w:rsidRPr="00931A0B">
        <w:rPr>
          <w:rFonts w:ascii="仿宋_GB2312" w:eastAsia="仿宋_GB2312" w:hAnsi="宋体" w:cs="宋体" w:hint="eastAsia"/>
          <w:color w:val="333333"/>
          <w:kern w:val="0"/>
          <w:sz w:val="32"/>
          <w:szCs w:val="32"/>
        </w:rPr>
        <w:t>性、完整性负责。</w:t>
      </w:r>
    </w:p>
    <w:p w:rsidR="00931A0B" w:rsidRPr="00931A0B" w:rsidRDefault="00931A0B" w:rsidP="00931A0B">
      <w:pPr>
        <w:shd w:val="clear" w:color="auto" w:fill="FFFFFF"/>
        <w:rPr>
          <w:rFonts w:ascii="仿宋_GB2312" w:eastAsia="仿宋_GB2312" w:hAnsi="宋体" w:cs="宋体" w:hint="eastAsia"/>
          <w:color w:val="333333"/>
          <w:kern w:val="0"/>
          <w:sz w:val="32"/>
          <w:szCs w:val="32"/>
        </w:rPr>
      </w:pPr>
      <w:r w:rsidRPr="00931A0B">
        <w:rPr>
          <w:rFonts w:ascii="仿宋_GB2312" w:eastAsia="仿宋_GB2312" w:hAnsi="宋体" w:cs="宋体" w:hint="eastAsia"/>
          <w:color w:val="333333"/>
          <w:kern w:val="0"/>
          <w:sz w:val="32"/>
          <w:szCs w:val="32"/>
        </w:rPr>
        <w:t xml:space="preserve">　　第十六条 信息披露遵循诚实信用原则，不得有虚假记载、误导性陈述或重大遗漏。</w:t>
      </w:r>
    </w:p>
    <w:p w:rsidR="00931A0B" w:rsidRPr="00931A0B" w:rsidRDefault="00931A0B" w:rsidP="00931A0B">
      <w:pPr>
        <w:shd w:val="clear" w:color="auto" w:fill="FFFFFF"/>
        <w:rPr>
          <w:rFonts w:ascii="仿宋_GB2312" w:eastAsia="仿宋_GB2312" w:hAnsi="宋体" w:cs="宋体" w:hint="eastAsia"/>
          <w:color w:val="333333"/>
          <w:kern w:val="0"/>
          <w:sz w:val="32"/>
          <w:szCs w:val="32"/>
        </w:rPr>
      </w:pPr>
      <w:r w:rsidRPr="00931A0B">
        <w:rPr>
          <w:rFonts w:ascii="仿宋_GB2312" w:eastAsia="仿宋_GB2312" w:hAnsi="宋体" w:cs="宋体" w:hint="eastAsia"/>
          <w:color w:val="333333"/>
          <w:kern w:val="0"/>
          <w:sz w:val="32"/>
          <w:szCs w:val="32"/>
        </w:rPr>
        <w:t xml:space="preserve">　　第十七条 地方财政部门披露债券发行时间后，因债券市场波动、市场资金面、承销团成员承销意愿、不可抗力等特殊因素需要推迟或取消地方政府债券发行时，应当按规定提前向财政部报告，并向市场披露推迟或取消发行信息。</w:t>
      </w:r>
    </w:p>
    <w:p w:rsidR="00931A0B" w:rsidRPr="00931A0B" w:rsidRDefault="00931A0B" w:rsidP="00931A0B">
      <w:pPr>
        <w:shd w:val="clear" w:color="auto" w:fill="FFFFFF"/>
        <w:spacing w:beforeLines="100" w:afterLines="100"/>
        <w:jc w:val="center"/>
        <w:rPr>
          <w:rFonts w:ascii="仿宋_GB2312" w:eastAsia="仿宋_GB2312" w:hAnsi="宋体" w:cs="宋体" w:hint="eastAsia"/>
          <w:b/>
          <w:bCs/>
          <w:color w:val="333333"/>
          <w:kern w:val="0"/>
          <w:sz w:val="32"/>
          <w:szCs w:val="32"/>
        </w:rPr>
      </w:pPr>
      <w:r w:rsidRPr="00931A0B">
        <w:rPr>
          <w:rFonts w:ascii="仿宋_GB2312" w:eastAsia="仿宋_GB2312" w:hAnsi="宋体" w:cs="宋体" w:hint="eastAsia"/>
          <w:b/>
          <w:bCs/>
          <w:color w:val="333333"/>
          <w:kern w:val="0"/>
          <w:sz w:val="32"/>
          <w:szCs w:val="32"/>
        </w:rPr>
        <w:t>第四章 债券发行与托管</w:t>
      </w:r>
    </w:p>
    <w:p w:rsidR="00931A0B" w:rsidRPr="00931A0B" w:rsidRDefault="00931A0B" w:rsidP="00931A0B">
      <w:pPr>
        <w:shd w:val="clear" w:color="auto" w:fill="FFFFFF"/>
        <w:rPr>
          <w:rFonts w:ascii="仿宋_GB2312" w:eastAsia="仿宋_GB2312" w:hAnsi="宋体" w:cs="宋体" w:hint="eastAsia"/>
          <w:color w:val="333333"/>
          <w:kern w:val="0"/>
          <w:sz w:val="32"/>
          <w:szCs w:val="32"/>
        </w:rPr>
      </w:pPr>
      <w:r w:rsidRPr="00931A0B">
        <w:rPr>
          <w:rFonts w:ascii="仿宋_GB2312" w:eastAsia="仿宋_GB2312" w:hAnsi="宋体" w:cs="宋体" w:hint="eastAsia"/>
          <w:color w:val="333333"/>
          <w:kern w:val="0"/>
          <w:sz w:val="32"/>
          <w:szCs w:val="32"/>
        </w:rPr>
        <w:lastRenderedPageBreak/>
        <w:t xml:space="preserve">　　第十八条 地方财政部门应当统筹债券发行、财政收支和库款管理等，结合资金需求科学安排地方政府债券发行节奏，提高债券资金使用效率。</w:t>
      </w:r>
    </w:p>
    <w:p w:rsidR="00931A0B" w:rsidRPr="00931A0B" w:rsidRDefault="00931A0B" w:rsidP="00931A0B">
      <w:pPr>
        <w:shd w:val="clear" w:color="auto" w:fill="FFFFFF"/>
        <w:rPr>
          <w:rFonts w:ascii="仿宋_GB2312" w:eastAsia="仿宋_GB2312" w:hAnsi="宋体" w:cs="宋体" w:hint="eastAsia"/>
          <w:color w:val="333333"/>
          <w:kern w:val="0"/>
          <w:sz w:val="32"/>
          <w:szCs w:val="32"/>
        </w:rPr>
      </w:pPr>
      <w:r w:rsidRPr="00931A0B">
        <w:rPr>
          <w:rFonts w:ascii="仿宋_GB2312" w:eastAsia="仿宋_GB2312" w:hAnsi="宋体" w:cs="宋体" w:hint="eastAsia"/>
          <w:color w:val="333333"/>
          <w:kern w:val="0"/>
          <w:sz w:val="32"/>
          <w:szCs w:val="32"/>
        </w:rPr>
        <w:t xml:space="preserve">　　第十九条 地方财政部门应当合理设置单只债券发行规模，公开发行的地方政府债券鼓励采用</w:t>
      </w:r>
      <w:proofErr w:type="gramStart"/>
      <w:r w:rsidRPr="00931A0B">
        <w:rPr>
          <w:rFonts w:ascii="仿宋_GB2312" w:eastAsia="仿宋_GB2312" w:hAnsi="宋体" w:cs="宋体" w:hint="eastAsia"/>
          <w:color w:val="333333"/>
          <w:kern w:val="0"/>
          <w:sz w:val="32"/>
          <w:szCs w:val="32"/>
        </w:rPr>
        <w:t>续发行</w:t>
      </w:r>
      <w:proofErr w:type="gramEnd"/>
      <w:r w:rsidRPr="00931A0B">
        <w:rPr>
          <w:rFonts w:ascii="仿宋_GB2312" w:eastAsia="仿宋_GB2312" w:hAnsi="宋体" w:cs="宋体" w:hint="eastAsia"/>
          <w:color w:val="333333"/>
          <w:kern w:val="0"/>
          <w:sz w:val="32"/>
          <w:szCs w:val="32"/>
        </w:rPr>
        <w:t>方式。</w:t>
      </w:r>
    </w:p>
    <w:p w:rsidR="00931A0B" w:rsidRPr="00931A0B" w:rsidRDefault="00931A0B" w:rsidP="00931A0B">
      <w:pPr>
        <w:shd w:val="clear" w:color="auto" w:fill="FFFFFF"/>
        <w:rPr>
          <w:rFonts w:ascii="仿宋_GB2312" w:eastAsia="仿宋_GB2312" w:hAnsi="宋体" w:cs="宋体" w:hint="eastAsia"/>
          <w:color w:val="333333"/>
          <w:kern w:val="0"/>
          <w:sz w:val="32"/>
          <w:szCs w:val="32"/>
        </w:rPr>
      </w:pPr>
      <w:r w:rsidRPr="00931A0B">
        <w:rPr>
          <w:rFonts w:ascii="仿宋_GB2312" w:eastAsia="仿宋_GB2312" w:hAnsi="宋体" w:cs="宋体" w:hint="eastAsia"/>
          <w:color w:val="333333"/>
          <w:kern w:val="0"/>
          <w:sz w:val="32"/>
          <w:szCs w:val="32"/>
        </w:rPr>
        <w:t xml:space="preserve">　　第二十条 地方财政部门应当按照公开、公平、公正的原则组建地方政府债券承销团，根据市场环境和债券发行任务等因素，合理确定承销团成员和主承销商的数量、选择方式、组建流程等。</w:t>
      </w:r>
    </w:p>
    <w:p w:rsidR="00931A0B" w:rsidRPr="00931A0B" w:rsidRDefault="00931A0B" w:rsidP="00931A0B">
      <w:pPr>
        <w:shd w:val="clear" w:color="auto" w:fill="FFFFFF"/>
        <w:rPr>
          <w:rFonts w:ascii="仿宋_GB2312" w:eastAsia="仿宋_GB2312" w:hAnsi="宋体" w:cs="宋体" w:hint="eastAsia"/>
          <w:color w:val="333333"/>
          <w:kern w:val="0"/>
          <w:sz w:val="32"/>
          <w:szCs w:val="32"/>
        </w:rPr>
      </w:pPr>
      <w:r w:rsidRPr="00931A0B">
        <w:rPr>
          <w:rFonts w:ascii="仿宋_GB2312" w:eastAsia="仿宋_GB2312" w:hAnsi="宋体" w:cs="宋体" w:hint="eastAsia"/>
          <w:color w:val="333333"/>
          <w:kern w:val="0"/>
          <w:sz w:val="32"/>
          <w:szCs w:val="32"/>
        </w:rPr>
        <w:t xml:space="preserve">　　承销团成员应当是中国境内依法成立的金融机构，经营范围包括债券承销，财务稳健，资本充足率、偿付能力或者净资本状况等指标达到监管标准，具有较强的风险防控能力。除外国银行分行外，其他机构应当具备独立法人资格；外国银行分行参与承销地方政府债券，应当取得其总行对该事项的书面授权。</w:t>
      </w:r>
    </w:p>
    <w:p w:rsidR="00931A0B" w:rsidRPr="00931A0B" w:rsidRDefault="00931A0B" w:rsidP="00931A0B">
      <w:pPr>
        <w:shd w:val="clear" w:color="auto" w:fill="FFFFFF"/>
        <w:rPr>
          <w:rFonts w:ascii="仿宋_GB2312" w:eastAsia="仿宋_GB2312" w:hAnsi="宋体" w:cs="宋体" w:hint="eastAsia"/>
          <w:color w:val="333333"/>
          <w:kern w:val="0"/>
          <w:sz w:val="32"/>
          <w:szCs w:val="32"/>
        </w:rPr>
      </w:pPr>
      <w:r w:rsidRPr="00931A0B">
        <w:rPr>
          <w:rFonts w:ascii="仿宋_GB2312" w:eastAsia="仿宋_GB2312" w:hAnsi="宋体" w:cs="宋体" w:hint="eastAsia"/>
          <w:color w:val="333333"/>
          <w:kern w:val="0"/>
          <w:sz w:val="32"/>
          <w:szCs w:val="32"/>
        </w:rPr>
        <w:t xml:space="preserve">　　第二十一条 地方财政部门应当按照有关法律法规，在平等自愿基础上与地方政府债券承销团成员签署债券承销协议，明确双方权利和义务。承销团成员可以书面委托其分支机构代理签署并履行债券承销协议。地方财政部门可以在承销团成员中择优选择主承销商，主承销商发挥承销主力作用。</w:t>
      </w:r>
    </w:p>
    <w:p w:rsidR="00931A0B" w:rsidRPr="00931A0B" w:rsidRDefault="00931A0B" w:rsidP="00931A0B">
      <w:pPr>
        <w:shd w:val="clear" w:color="auto" w:fill="FFFFFF"/>
        <w:rPr>
          <w:rFonts w:ascii="仿宋_GB2312" w:eastAsia="仿宋_GB2312" w:hAnsi="宋体" w:cs="宋体" w:hint="eastAsia"/>
          <w:color w:val="333333"/>
          <w:kern w:val="0"/>
          <w:sz w:val="32"/>
          <w:szCs w:val="32"/>
        </w:rPr>
      </w:pPr>
      <w:r w:rsidRPr="00931A0B">
        <w:rPr>
          <w:rFonts w:ascii="仿宋_GB2312" w:eastAsia="仿宋_GB2312" w:hAnsi="宋体" w:cs="宋体" w:hint="eastAsia"/>
          <w:color w:val="333333"/>
          <w:kern w:val="0"/>
          <w:sz w:val="32"/>
          <w:szCs w:val="32"/>
        </w:rPr>
        <w:t xml:space="preserve">　　第二十二条 地方财政部门应当规范承销团管理，定期</w:t>
      </w:r>
      <w:r w:rsidRPr="00931A0B">
        <w:rPr>
          <w:rFonts w:ascii="仿宋_GB2312" w:eastAsia="仿宋_GB2312" w:hAnsi="宋体" w:cs="宋体" w:hint="eastAsia"/>
          <w:color w:val="333333"/>
          <w:kern w:val="0"/>
          <w:sz w:val="32"/>
          <w:szCs w:val="32"/>
        </w:rPr>
        <w:lastRenderedPageBreak/>
        <w:t>开展承销团考评，完善退出和增补机制，实现权利义务相匹配。</w:t>
      </w:r>
    </w:p>
    <w:p w:rsidR="00931A0B" w:rsidRPr="00931A0B" w:rsidRDefault="00931A0B" w:rsidP="00931A0B">
      <w:pPr>
        <w:shd w:val="clear" w:color="auto" w:fill="FFFFFF"/>
        <w:rPr>
          <w:rFonts w:ascii="仿宋_GB2312" w:eastAsia="仿宋_GB2312" w:hAnsi="宋体" w:cs="宋体" w:hint="eastAsia"/>
          <w:color w:val="333333"/>
          <w:kern w:val="0"/>
          <w:sz w:val="32"/>
          <w:szCs w:val="32"/>
        </w:rPr>
      </w:pPr>
      <w:r w:rsidRPr="00931A0B">
        <w:rPr>
          <w:rFonts w:ascii="仿宋_GB2312" w:eastAsia="仿宋_GB2312" w:hAnsi="宋体" w:cs="宋体" w:hint="eastAsia"/>
          <w:color w:val="333333"/>
          <w:kern w:val="0"/>
          <w:sz w:val="32"/>
          <w:szCs w:val="32"/>
        </w:rPr>
        <w:t xml:space="preserve">　　第二十三条 地方政府债券发行可以采用承销、招标等方式。</w:t>
      </w:r>
    </w:p>
    <w:p w:rsidR="00931A0B" w:rsidRPr="00931A0B" w:rsidRDefault="00931A0B" w:rsidP="00931A0B">
      <w:pPr>
        <w:shd w:val="clear" w:color="auto" w:fill="FFFFFF"/>
        <w:rPr>
          <w:rFonts w:ascii="仿宋_GB2312" w:eastAsia="仿宋_GB2312" w:hAnsi="宋体" w:cs="宋体" w:hint="eastAsia"/>
          <w:color w:val="333333"/>
          <w:kern w:val="0"/>
          <w:sz w:val="32"/>
          <w:szCs w:val="32"/>
        </w:rPr>
      </w:pPr>
      <w:r w:rsidRPr="00931A0B">
        <w:rPr>
          <w:rFonts w:ascii="仿宋_GB2312" w:eastAsia="仿宋_GB2312" w:hAnsi="宋体" w:cs="宋体" w:hint="eastAsia"/>
          <w:color w:val="333333"/>
          <w:kern w:val="0"/>
          <w:sz w:val="32"/>
          <w:szCs w:val="32"/>
        </w:rPr>
        <w:t xml:space="preserve">　　第二十四条 地方财政部门采用承销方式发行地方政府债券，应当与主承销商协商确定承销规则，明确承销方式和募集原则等。地方财政部门与主承销商协商确定利率（价格）区间，各承销商在规定时间内报送申购利率（价格）和数量意愿，按事先确定的定价和配售规则确定最终发行利率（价格）和各承销商债券承销额。</w:t>
      </w:r>
    </w:p>
    <w:p w:rsidR="00931A0B" w:rsidRPr="00931A0B" w:rsidRDefault="00931A0B" w:rsidP="00931A0B">
      <w:pPr>
        <w:shd w:val="clear" w:color="auto" w:fill="FFFFFF"/>
        <w:rPr>
          <w:rFonts w:ascii="仿宋_GB2312" w:eastAsia="仿宋_GB2312" w:hAnsi="宋体" w:cs="宋体" w:hint="eastAsia"/>
          <w:color w:val="333333"/>
          <w:kern w:val="0"/>
          <w:sz w:val="32"/>
          <w:szCs w:val="32"/>
        </w:rPr>
      </w:pPr>
      <w:r w:rsidRPr="00931A0B">
        <w:rPr>
          <w:rFonts w:ascii="仿宋_GB2312" w:eastAsia="仿宋_GB2312" w:hAnsi="宋体" w:cs="宋体" w:hint="eastAsia"/>
          <w:color w:val="333333"/>
          <w:kern w:val="0"/>
          <w:sz w:val="32"/>
          <w:szCs w:val="32"/>
        </w:rPr>
        <w:t xml:space="preserve">　　第二十五条 地方财政部门采用招标方式发行地方政府债券，应当科学制定招标规则，明确招标方式和中标原则，合理设定投标比例、承销比例等技术参数。地方财政部门通过财政部规定的电子招标系统，要求各承销商通过该系统在规定时间报送投标利率及投标额，按地方财政部门制定的招标发行规则，确定债券发行利率及各承销商债券中标额。地方财政部门可结合市场情况和自身需要，采用弹性招标方式发行地方政府债券。</w:t>
      </w:r>
    </w:p>
    <w:p w:rsidR="00931A0B" w:rsidRPr="00931A0B" w:rsidRDefault="00931A0B" w:rsidP="00931A0B">
      <w:pPr>
        <w:shd w:val="clear" w:color="auto" w:fill="FFFFFF"/>
        <w:rPr>
          <w:rFonts w:ascii="仿宋_GB2312" w:eastAsia="仿宋_GB2312" w:hAnsi="宋体" w:cs="宋体" w:hint="eastAsia"/>
          <w:color w:val="333333"/>
          <w:kern w:val="0"/>
          <w:sz w:val="32"/>
          <w:szCs w:val="32"/>
        </w:rPr>
      </w:pPr>
      <w:r w:rsidRPr="00931A0B">
        <w:rPr>
          <w:rFonts w:ascii="仿宋_GB2312" w:eastAsia="仿宋_GB2312" w:hAnsi="宋体" w:cs="宋体" w:hint="eastAsia"/>
          <w:color w:val="333333"/>
          <w:kern w:val="0"/>
          <w:sz w:val="32"/>
          <w:szCs w:val="32"/>
        </w:rPr>
        <w:t xml:space="preserve">　　第二十六条 地方财政部门应当按照财政部有关规定积极通过商业银行柜台市场发行地方政府债券，不断拓宽地方政府债券发行渠道，便利个人和非金融机构投资选择。</w:t>
      </w:r>
    </w:p>
    <w:p w:rsidR="00931A0B" w:rsidRPr="00931A0B" w:rsidRDefault="00931A0B" w:rsidP="00931A0B">
      <w:pPr>
        <w:shd w:val="clear" w:color="auto" w:fill="FFFFFF"/>
        <w:rPr>
          <w:rFonts w:ascii="仿宋_GB2312" w:eastAsia="仿宋_GB2312" w:hAnsi="宋体" w:cs="宋体" w:hint="eastAsia"/>
          <w:color w:val="333333"/>
          <w:kern w:val="0"/>
          <w:sz w:val="32"/>
          <w:szCs w:val="32"/>
        </w:rPr>
      </w:pPr>
      <w:r w:rsidRPr="00931A0B">
        <w:rPr>
          <w:rFonts w:ascii="仿宋_GB2312" w:eastAsia="仿宋_GB2312" w:hAnsi="宋体" w:cs="宋体" w:hint="eastAsia"/>
          <w:color w:val="333333"/>
          <w:kern w:val="0"/>
          <w:sz w:val="32"/>
          <w:szCs w:val="32"/>
        </w:rPr>
        <w:t xml:space="preserve">　　第二十七条 除财政部另有规定外，地方政府债券应当</w:t>
      </w:r>
      <w:r w:rsidRPr="00931A0B">
        <w:rPr>
          <w:rFonts w:ascii="仿宋_GB2312" w:eastAsia="仿宋_GB2312" w:hAnsi="宋体" w:cs="宋体" w:hint="eastAsia"/>
          <w:color w:val="333333"/>
          <w:kern w:val="0"/>
          <w:sz w:val="32"/>
          <w:szCs w:val="32"/>
        </w:rPr>
        <w:lastRenderedPageBreak/>
        <w:t>在中央国债登记结算有限责任公司</w:t>
      </w:r>
      <w:proofErr w:type="gramStart"/>
      <w:r w:rsidRPr="00931A0B">
        <w:rPr>
          <w:rFonts w:ascii="仿宋_GB2312" w:eastAsia="仿宋_GB2312" w:hAnsi="宋体" w:cs="宋体" w:hint="eastAsia"/>
          <w:color w:val="333333"/>
          <w:kern w:val="0"/>
          <w:sz w:val="32"/>
          <w:szCs w:val="32"/>
        </w:rPr>
        <w:t>办理总</w:t>
      </w:r>
      <w:proofErr w:type="gramEnd"/>
      <w:r w:rsidRPr="00931A0B">
        <w:rPr>
          <w:rFonts w:ascii="仿宋_GB2312" w:eastAsia="仿宋_GB2312" w:hAnsi="宋体" w:cs="宋体" w:hint="eastAsia"/>
          <w:color w:val="333333"/>
          <w:kern w:val="0"/>
          <w:sz w:val="32"/>
          <w:szCs w:val="32"/>
        </w:rPr>
        <w:t>登记托管，在国家规定的登记托管机构</w:t>
      </w:r>
      <w:proofErr w:type="gramStart"/>
      <w:r w:rsidRPr="00931A0B">
        <w:rPr>
          <w:rFonts w:ascii="仿宋_GB2312" w:eastAsia="仿宋_GB2312" w:hAnsi="宋体" w:cs="宋体" w:hint="eastAsia"/>
          <w:color w:val="333333"/>
          <w:kern w:val="0"/>
          <w:sz w:val="32"/>
          <w:szCs w:val="32"/>
        </w:rPr>
        <w:t>办理分登记</w:t>
      </w:r>
      <w:proofErr w:type="gramEnd"/>
      <w:r w:rsidRPr="00931A0B">
        <w:rPr>
          <w:rFonts w:ascii="仿宋_GB2312" w:eastAsia="仿宋_GB2312" w:hAnsi="宋体" w:cs="宋体" w:hint="eastAsia"/>
          <w:color w:val="333333"/>
          <w:kern w:val="0"/>
          <w:sz w:val="32"/>
          <w:szCs w:val="32"/>
        </w:rPr>
        <w:t>托管。地方政府债券在全国银行间债券市场（商业银行柜台市场除外）、证券交易所债券市场均实行一级托管，各类投资者直接在登记托管机构开立债券账户，实行穿透式管理。发行结束后，按有关规定及时上市交易。</w:t>
      </w:r>
    </w:p>
    <w:p w:rsidR="00931A0B" w:rsidRPr="00931A0B" w:rsidRDefault="00931A0B" w:rsidP="00931A0B">
      <w:pPr>
        <w:shd w:val="clear" w:color="auto" w:fill="FFFFFF"/>
        <w:rPr>
          <w:rFonts w:ascii="仿宋_GB2312" w:eastAsia="仿宋_GB2312" w:hAnsi="宋体" w:cs="宋体" w:hint="eastAsia"/>
          <w:color w:val="333333"/>
          <w:kern w:val="0"/>
          <w:sz w:val="32"/>
          <w:szCs w:val="32"/>
        </w:rPr>
      </w:pPr>
      <w:r w:rsidRPr="00931A0B">
        <w:rPr>
          <w:rFonts w:ascii="仿宋_GB2312" w:eastAsia="仿宋_GB2312" w:hAnsi="宋体" w:cs="宋体" w:hint="eastAsia"/>
          <w:color w:val="333333"/>
          <w:kern w:val="0"/>
          <w:sz w:val="32"/>
          <w:szCs w:val="32"/>
        </w:rPr>
        <w:t xml:space="preserve">　　第二十八条 发行服务机构、登记结算机构、代理还本付息机构等应当与地方财政部门商定合理的发行费用标准，原则上不得高于非政府债券标准。发行服务机构、登记结算机构、代理还本付息机构拟修改或新增收费标准的，应当提前报财政部核准后实施。</w:t>
      </w:r>
    </w:p>
    <w:p w:rsidR="00931A0B" w:rsidRPr="00931A0B" w:rsidRDefault="00931A0B" w:rsidP="00931A0B">
      <w:pPr>
        <w:shd w:val="clear" w:color="auto" w:fill="FFFFFF"/>
        <w:spacing w:beforeLines="100" w:afterLines="100"/>
        <w:jc w:val="center"/>
        <w:rPr>
          <w:rFonts w:ascii="仿宋_GB2312" w:eastAsia="仿宋_GB2312" w:hAnsi="宋体" w:cs="宋体" w:hint="eastAsia"/>
          <w:b/>
          <w:bCs/>
          <w:color w:val="333333"/>
          <w:kern w:val="0"/>
          <w:sz w:val="32"/>
          <w:szCs w:val="32"/>
        </w:rPr>
      </w:pPr>
      <w:r w:rsidRPr="00931A0B">
        <w:rPr>
          <w:rFonts w:ascii="仿宋_GB2312" w:eastAsia="仿宋_GB2312" w:hAnsi="宋体" w:cs="宋体" w:hint="eastAsia"/>
          <w:b/>
          <w:bCs/>
          <w:color w:val="333333"/>
          <w:kern w:val="0"/>
          <w:sz w:val="32"/>
          <w:szCs w:val="32"/>
        </w:rPr>
        <w:t>第五章 相关机构职责</w:t>
      </w:r>
    </w:p>
    <w:p w:rsidR="00931A0B" w:rsidRPr="00931A0B" w:rsidRDefault="00931A0B" w:rsidP="00931A0B">
      <w:pPr>
        <w:shd w:val="clear" w:color="auto" w:fill="FFFFFF"/>
        <w:rPr>
          <w:rFonts w:ascii="仿宋_GB2312" w:eastAsia="仿宋_GB2312" w:hAnsi="宋体" w:cs="宋体" w:hint="eastAsia"/>
          <w:color w:val="333333"/>
          <w:kern w:val="0"/>
          <w:sz w:val="32"/>
          <w:szCs w:val="32"/>
        </w:rPr>
      </w:pPr>
      <w:r w:rsidRPr="00931A0B">
        <w:rPr>
          <w:rFonts w:ascii="仿宋_GB2312" w:eastAsia="仿宋_GB2312" w:hAnsi="宋体" w:cs="宋体" w:hint="eastAsia"/>
          <w:color w:val="333333"/>
          <w:kern w:val="0"/>
          <w:sz w:val="32"/>
          <w:szCs w:val="32"/>
        </w:rPr>
        <w:t xml:space="preserve">　　第二十九条 地方财政部门应当加强地方政府债券发行现场管理，确保在发行定价过程中，不得有违反公平竞争、进行利益输送、谋取不正当利益以及其他破坏市场秩序的行为。</w:t>
      </w:r>
    </w:p>
    <w:p w:rsidR="00931A0B" w:rsidRPr="00931A0B" w:rsidRDefault="00931A0B" w:rsidP="00931A0B">
      <w:pPr>
        <w:shd w:val="clear" w:color="auto" w:fill="FFFFFF"/>
        <w:rPr>
          <w:rFonts w:ascii="仿宋_GB2312" w:eastAsia="仿宋_GB2312" w:hAnsi="宋体" w:cs="宋体" w:hint="eastAsia"/>
          <w:color w:val="333333"/>
          <w:kern w:val="0"/>
          <w:sz w:val="32"/>
          <w:szCs w:val="32"/>
        </w:rPr>
      </w:pPr>
      <w:r w:rsidRPr="00931A0B">
        <w:rPr>
          <w:rFonts w:ascii="仿宋_GB2312" w:eastAsia="仿宋_GB2312" w:hAnsi="宋体" w:cs="宋体" w:hint="eastAsia"/>
          <w:color w:val="333333"/>
          <w:kern w:val="0"/>
          <w:sz w:val="32"/>
          <w:szCs w:val="32"/>
        </w:rPr>
        <w:t xml:space="preserve">　　地方财政部门和地方政府债券发行服务机构应当按照地方政府债券发行现场管理有关规定，对发行现场的人员出入登记、通讯设备存放、无线电屏蔽和电话录音等方面进行严格管理。如遇特殊情况，应当及时向财政部报告。</w:t>
      </w:r>
    </w:p>
    <w:p w:rsidR="00931A0B" w:rsidRPr="00931A0B" w:rsidRDefault="00931A0B" w:rsidP="00931A0B">
      <w:pPr>
        <w:shd w:val="clear" w:color="auto" w:fill="FFFFFF"/>
        <w:rPr>
          <w:rFonts w:ascii="仿宋_GB2312" w:eastAsia="仿宋_GB2312" w:hAnsi="宋体" w:cs="宋体" w:hint="eastAsia"/>
          <w:color w:val="333333"/>
          <w:kern w:val="0"/>
          <w:sz w:val="32"/>
          <w:szCs w:val="32"/>
        </w:rPr>
      </w:pPr>
      <w:r w:rsidRPr="00931A0B">
        <w:rPr>
          <w:rFonts w:ascii="仿宋_GB2312" w:eastAsia="仿宋_GB2312" w:hAnsi="宋体" w:cs="宋体" w:hint="eastAsia"/>
          <w:color w:val="333333"/>
          <w:kern w:val="0"/>
          <w:sz w:val="32"/>
          <w:szCs w:val="32"/>
        </w:rPr>
        <w:t xml:space="preserve">　　第三十条 地方政府债券发行服务机构应当建立健全债</w:t>
      </w:r>
      <w:r w:rsidRPr="00931A0B">
        <w:rPr>
          <w:rFonts w:ascii="仿宋_GB2312" w:eastAsia="仿宋_GB2312" w:hAnsi="宋体" w:cs="宋体" w:hint="eastAsia"/>
          <w:color w:val="333333"/>
          <w:kern w:val="0"/>
          <w:sz w:val="32"/>
          <w:szCs w:val="32"/>
        </w:rPr>
        <w:lastRenderedPageBreak/>
        <w:t>券发行服务制度，优化发行服务工作流程，做好发行系统维护工作，强化内部控制，不断提升发行服务水平。</w:t>
      </w:r>
    </w:p>
    <w:p w:rsidR="00931A0B" w:rsidRPr="00931A0B" w:rsidRDefault="00931A0B" w:rsidP="00931A0B">
      <w:pPr>
        <w:shd w:val="clear" w:color="auto" w:fill="FFFFFF"/>
        <w:rPr>
          <w:rFonts w:ascii="仿宋_GB2312" w:eastAsia="仿宋_GB2312" w:hAnsi="宋体" w:cs="宋体" w:hint="eastAsia"/>
          <w:color w:val="333333"/>
          <w:kern w:val="0"/>
          <w:sz w:val="32"/>
          <w:szCs w:val="32"/>
        </w:rPr>
      </w:pPr>
      <w:r w:rsidRPr="00931A0B">
        <w:rPr>
          <w:rFonts w:ascii="仿宋_GB2312" w:eastAsia="仿宋_GB2312" w:hAnsi="宋体" w:cs="宋体" w:hint="eastAsia"/>
          <w:color w:val="333333"/>
          <w:kern w:val="0"/>
          <w:sz w:val="32"/>
          <w:szCs w:val="32"/>
        </w:rPr>
        <w:t xml:space="preserve">　　第三十一条 地方政府债券市场基础设施应当在财政部指导下，积极配合做好地方政府债券收益率曲线编制等工作。</w:t>
      </w:r>
    </w:p>
    <w:p w:rsidR="00931A0B" w:rsidRPr="00931A0B" w:rsidRDefault="00931A0B" w:rsidP="00931A0B">
      <w:pPr>
        <w:shd w:val="clear" w:color="auto" w:fill="FFFFFF"/>
        <w:rPr>
          <w:rFonts w:ascii="仿宋_GB2312" w:eastAsia="仿宋_GB2312" w:hAnsi="宋体" w:cs="宋体" w:hint="eastAsia"/>
          <w:color w:val="333333"/>
          <w:kern w:val="0"/>
          <w:sz w:val="32"/>
          <w:szCs w:val="32"/>
        </w:rPr>
      </w:pPr>
      <w:r w:rsidRPr="00931A0B">
        <w:rPr>
          <w:rFonts w:ascii="仿宋_GB2312" w:eastAsia="仿宋_GB2312" w:hAnsi="宋体" w:cs="宋体" w:hint="eastAsia"/>
          <w:color w:val="333333"/>
          <w:kern w:val="0"/>
          <w:sz w:val="32"/>
          <w:szCs w:val="32"/>
        </w:rPr>
        <w:t xml:space="preserve">　　第三十二条 地方政府债券市场基础设施应当加强市场跟踪分析，及时向财政部门报送数据信息及市场分析报告。</w:t>
      </w:r>
    </w:p>
    <w:p w:rsidR="00931A0B" w:rsidRPr="00931A0B" w:rsidRDefault="00931A0B" w:rsidP="00931A0B">
      <w:pPr>
        <w:shd w:val="clear" w:color="auto" w:fill="FFFFFF"/>
        <w:rPr>
          <w:rFonts w:ascii="仿宋_GB2312" w:eastAsia="仿宋_GB2312" w:hAnsi="宋体" w:cs="宋体" w:hint="eastAsia"/>
          <w:color w:val="333333"/>
          <w:kern w:val="0"/>
          <w:sz w:val="32"/>
          <w:szCs w:val="32"/>
        </w:rPr>
      </w:pPr>
      <w:r w:rsidRPr="00931A0B">
        <w:rPr>
          <w:rFonts w:ascii="仿宋_GB2312" w:eastAsia="仿宋_GB2312" w:hAnsi="宋体" w:cs="宋体" w:hint="eastAsia"/>
          <w:color w:val="333333"/>
          <w:kern w:val="0"/>
          <w:sz w:val="32"/>
          <w:szCs w:val="32"/>
        </w:rPr>
        <w:t xml:space="preserve">　　第三十三条 地方财政部门应当积极推动扩大地方政府债券投资者范围，鼓励各类机构投资者和个人投资者在符合法律法规等相关规定的前提下投资地方政府债券。</w:t>
      </w:r>
    </w:p>
    <w:p w:rsidR="00931A0B" w:rsidRPr="00931A0B" w:rsidRDefault="00931A0B" w:rsidP="00931A0B">
      <w:pPr>
        <w:shd w:val="clear" w:color="auto" w:fill="FFFFFF"/>
        <w:rPr>
          <w:rFonts w:ascii="仿宋_GB2312" w:eastAsia="仿宋_GB2312" w:hAnsi="宋体" w:cs="宋体" w:hint="eastAsia"/>
          <w:color w:val="333333"/>
          <w:kern w:val="0"/>
          <w:sz w:val="32"/>
          <w:szCs w:val="32"/>
        </w:rPr>
      </w:pPr>
      <w:r w:rsidRPr="00931A0B">
        <w:rPr>
          <w:rFonts w:ascii="仿宋_GB2312" w:eastAsia="仿宋_GB2312" w:hAnsi="宋体" w:cs="宋体" w:hint="eastAsia"/>
          <w:color w:val="333333"/>
          <w:kern w:val="0"/>
          <w:sz w:val="32"/>
          <w:szCs w:val="32"/>
        </w:rPr>
        <w:t xml:space="preserve">　　各交易场所和市场服务机构应当不断完善地方政府债券现券交易、回购、质押安排，促进地方政府债券流动性改善。鼓励各类机构在回购交易中更多接受地方政府债券作为质押品。</w:t>
      </w:r>
    </w:p>
    <w:p w:rsidR="00931A0B" w:rsidRPr="00931A0B" w:rsidRDefault="00931A0B" w:rsidP="00931A0B">
      <w:pPr>
        <w:shd w:val="clear" w:color="auto" w:fill="FFFFFF"/>
        <w:spacing w:beforeLines="100" w:afterLines="100"/>
        <w:jc w:val="center"/>
        <w:rPr>
          <w:rFonts w:ascii="仿宋_GB2312" w:eastAsia="仿宋_GB2312" w:hAnsi="宋体" w:cs="宋体" w:hint="eastAsia"/>
          <w:b/>
          <w:bCs/>
          <w:color w:val="333333"/>
          <w:kern w:val="0"/>
          <w:sz w:val="32"/>
          <w:szCs w:val="32"/>
        </w:rPr>
      </w:pPr>
      <w:r w:rsidRPr="00931A0B">
        <w:rPr>
          <w:rFonts w:ascii="仿宋_GB2312" w:eastAsia="仿宋_GB2312" w:hAnsi="宋体" w:cs="宋体" w:hint="eastAsia"/>
          <w:b/>
          <w:bCs/>
          <w:color w:val="333333"/>
          <w:kern w:val="0"/>
          <w:sz w:val="32"/>
          <w:szCs w:val="32"/>
        </w:rPr>
        <w:t>第六章 监督检查</w:t>
      </w:r>
    </w:p>
    <w:p w:rsidR="00931A0B" w:rsidRPr="00931A0B" w:rsidRDefault="00931A0B" w:rsidP="00931A0B">
      <w:pPr>
        <w:shd w:val="clear" w:color="auto" w:fill="FFFFFF"/>
        <w:rPr>
          <w:rFonts w:ascii="仿宋_GB2312" w:eastAsia="仿宋_GB2312" w:hAnsi="宋体" w:cs="宋体" w:hint="eastAsia"/>
          <w:color w:val="333333"/>
          <w:kern w:val="0"/>
          <w:sz w:val="32"/>
          <w:szCs w:val="32"/>
        </w:rPr>
      </w:pPr>
      <w:r w:rsidRPr="00931A0B">
        <w:rPr>
          <w:rFonts w:ascii="仿宋_GB2312" w:eastAsia="仿宋_GB2312" w:hAnsi="宋体" w:cs="宋体" w:hint="eastAsia"/>
          <w:color w:val="333333"/>
          <w:kern w:val="0"/>
          <w:sz w:val="32"/>
          <w:szCs w:val="32"/>
        </w:rPr>
        <w:t xml:space="preserve">　　第三十四条 财政部各地监管局应当加强对地方政府债券的监督检查，规范地方政府债券的发行、资金使用和偿还等行为。</w:t>
      </w:r>
    </w:p>
    <w:p w:rsidR="00931A0B" w:rsidRPr="00931A0B" w:rsidRDefault="00931A0B" w:rsidP="00931A0B">
      <w:pPr>
        <w:shd w:val="clear" w:color="auto" w:fill="FFFFFF"/>
        <w:rPr>
          <w:rFonts w:ascii="仿宋_GB2312" w:eastAsia="仿宋_GB2312" w:hAnsi="宋体" w:cs="宋体" w:hint="eastAsia"/>
          <w:color w:val="333333"/>
          <w:kern w:val="0"/>
          <w:sz w:val="32"/>
          <w:szCs w:val="32"/>
        </w:rPr>
      </w:pPr>
      <w:r w:rsidRPr="00931A0B">
        <w:rPr>
          <w:rFonts w:ascii="仿宋_GB2312" w:eastAsia="仿宋_GB2312" w:hAnsi="宋体" w:cs="宋体" w:hint="eastAsia"/>
          <w:color w:val="333333"/>
          <w:kern w:val="0"/>
          <w:sz w:val="32"/>
          <w:szCs w:val="32"/>
        </w:rPr>
        <w:t xml:space="preserve">　　第三十五条 登记结算机构、承销团成员、信用评级机构等第三</w:t>
      </w:r>
      <w:proofErr w:type="gramStart"/>
      <w:r w:rsidRPr="00931A0B">
        <w:rPr>
          <w:rFonts w:ascii="仿宋_GB2312" w:eastAsia="仿宋_GB2312" w:hAnsi="宋体" w:cs="宋体" w:hint="eastAsia"/>
          <w:color w:val="333333"/>
          <w:kern w:val="0"/>
          <w:sz w:val="32"/>
          <w:szCs w:val="32"/>
        </w:rPr>
        <w:t>方专业</w:t>
      </w:r>
      <w:proofErr w:type="gramEnd"/>
      <w:r w:rsidRPr="00931A0B">
        <w:rPr>
          <w:rFonts w:ascii="仿宋_GB2312" w:eastAsia="仿宋_GB2312" w:hAnsi="宋体" w:cs="宋体" w:hint="eastAsia"/>
          <w:color w:val="333333"/>
          <w:kern w:val="0"/>
          <w:sz w:val="32"/>
          <w:szCs w:val="32"/>
        </w:rPr>
        <w:t>机构和人员应当勤勉尽责，严格遵守职业规范和相关规则，对弄虚作假、存在违法违规行为的，财政部将向地方财政部门通报。地方财政部门在组建承销团或选择</w:t>
      </w:r>
      <w:r w:rsidRPr="00931A0B">
        <w:rPr>
          <w:rFonts w:ascii="仿宋_GB2312" w:eastAsia="仿宋_GB2312" w:hAnsi="宋体" w:cs="宋体" w:hint="eastAsia"/>
          <w:color w:val="333333"/>
          <w:kern w:val="0"/>
          <w:sz w:val="32"/>
          <w:szCs w:val="32"/>
        </w:rPr>
        <w:lastRenderedPageBreak/>
        <w:t>第三</w:t>
      </w:r>
      <w:proofErr w:type="gramStart"/>
      <w:r w:rsidRPr="00931A0B">
        <w:rPr>
          <w:rFonts w:ascii="仿宋_GB2312" w:eastAsia="仿宋_GB2312" w:hAnsi="宋体" w:cs="宋体" w:hint="eastAsia"/>
          <w:color w:val="333333"/>
          <w:kern w:val="0"/>
          <w:sz w:val="32"/>
          <w:szCs w:val="32"/>
        </w:rPr>
        <w:t>方专业</w:t>
      </w:r>
      <w:proofErr w:type="gramEnd"/>
      <w:r w:rsidRPr="00931A0B">
        <w:rPr>
          <w:rFonts w:ascii="仿宋_GB2312" w:eastAsia="仿宋_GB2312" w:hAnsi="宋体" w:cs="宋体" w:hint="eastAsia"/>
          <w:color w:val="333333"/>
          <w:kern w:val="0"/>
          <w:sz w:val="32"/>
          <w:szCs w:val="32"/>
        </w:rPr>
        <w:t>机构参与地方政府债券相关工作时，应当予以负面考虑。涉嫌犯罪的，依法移送有关国家机关处理。</w:t>
      </w:r>
    </w:p>
    <w:p w:rsidR="00931A0B" w:rsidRPr="00931A0B" w:rsidRDefault="00931A0B" w:rsidP="00931A0B">
      <w:pPr>
        <w:shd w:val="clear" w:color="auto" w:fill="FFFFFF"/>
        <w:rPr>
          <w:rFonts w:ascii="仿宋_GB2312" w:eastAsia="仿宋_GB2312" w:hAnsi="宋体" w:cs="宋体" w:hint="eastAsia"/>
          <w:color w:val="333333"/>
          <w:kern w:val="0"/>
          <w:sz w:val="32"/>
          <w:szCs w:val="32"/>
        </w:rPr>
      </w:pPr>
      <w:r w:rsidRPr="00931A0B">
        <w:rPr>
          <w:rFonts w:ascii="仿宋_GB2312" w:eastAsia="仿宋_GB2312" w:hAnsi="宋体" w:cs="宋体" w:hint="eastAsia"/>
          <w:color w:val="333333"/>
          <w:kern w:val="0"/>
          <w:sz w:val="32"/>
          <w:szCs w:val="32"/>
        </w:rPr>
        <w:t xml:space="preserve">　　第三十六条 地方财政部门应当按规定及时向财政部报送本地区地方政府债券发行计划。地方政府债券发行兑付过程中出现重大事项及时向财政部报告。</w:t>
      </w:r>
    </w:p>
    <w:p w:rsidR="00931A0B" w:rsidRPr="00931A0B" w:rsidRDefault="00931A0B" w:rsidP="00931A0B">
      <w:pPr>
        <w:shd w:val="clear" w:color="auto" w:fill="FFFFFF"/>
        <w:spacing w:beforeLines="100" w:afterLines="100"/>
        <w:jc w:val="center"/>
        <w:rPr>
          <w:rFonts w:ascii="仿宋_GB2312" w:eastAsia="仿宋_GB2312" w:hAnsi="宋体" w:cs="宋体" w:hint="eastAsia"/>
          <w:b/>
          <w:bCs/>
          <w:color w:val="333333"/>
          <w:kern w:val="0"/>
          <w:sz w:val="32"/>
          <w:szCs w:val="32"/>
        </w:rPr>
      </w:pPr>
      <w:r w:rsidRPr="00931A0B">
        <w:rPr>
          <w:rFonts w:ascii="仿宋_GB2312" w:eastAsia="仿宋_GB2312" w:hAnsi="宋体" w:cs="宋体" w:hint="eastAsia"/>
          <w:b/>
          <w:bCs/>
          <w:color w:val="333333"/>
          <w:kern w:val="0"/>
          <w:sz w:val="32"/>
          <w:szCs w:val="32"/>
        </w:rPr>
        <w:t>第七章 附则</w:t>
      </w:r>
    </w:p>
    <w:p w:rsidR="00931A0B" w:rsidRPr="00931A0B" w:rsidRDefault="00931A0B" w:rsidP="00931A0B">
      <w:pPr>
        <w:shd w:val="clear" w:color="auto" w:fill="FFFFFF"/>
        <w:rPr>
          <w:rFonts w:ascii="仿宋_GB2312" w:eastAsia="仿宋_GB2312" w:hAnsi="宋体" w:cs="宋体" w:hint="eastAsia"/>
          <w:color w:val="333333"/>
          <w:kern w:val="0"/>
          <w:sz w:val="32"/>
          <w:szCs w:val="32"/>
        </w:rPr>
      </w:pPr>
      <w:r w:rsidRPr="00931A0B">
        <w:rPr>
          <w:rFonts w:ascii="仿宋_GB2312" w:eastAsia="仿宋_GB2312" w:hAnsi="宋体" w:cs="宋体" w:hint="eastAsia"/>
          <w:color w:val="333333"/>
          <w:kern w:val="0"/>
          <w:sz w:val="32"/>
          <w:szCs w:val="32"/>
        </w:rPr>
        <w:t xml:space="preserve">　　第三十七条 本办法自2021年1月1日起施行。</w:t>
      </w:r>
    </w:p>
    <w:p w:rsidR="00676BA8" w:rsidRPr="00931A0B" w:rsidRDefault="00676BA8" w:rsidP="00931A0B">
      <w:pPr>
        <w:rPr>
          <w:rFonts w:ascii="仿宋_GB2312" w:eastAsia="仿宋_GB2312" w:hint="eastAsia"/>
          <w:sz w:val="32"/>
          <w:szCs w:val="32"/>
        </w:rPr>
      </w:pPr>
    </w:p>
    <w:sectPr w:rsidR="00676BA8" w:rsidRPr="00931A0B" w:rsidSect="00676BA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31A0B"/>
    <w:rsid w:val="00676BA8"/>
    <w:rsid w:val="00931A0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6BA8"/>
    <w:pPr>
      <w:widowControl w:val="0"/>
      <w:jc w:val="both"/>
    </w:pPr>
  </w:style>
  <w:style w:type="paragraph" w:styleId="2">
    <w:name w:val="heading 2"/>
    <w:basedOn w:val="a"/>
    <w:link w:val="2Char"/>
    <w:uiPriority w:val="9"/>
    <w:qFormat/>
    <w:rsid w:val="00931A0B"/>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931A0B"/>
    <w:rPr>
      <w:rFonts w:ascii="宋体" w:eastAsia="宋体" w:hAnsi="宋体" w:cs="宋体"/>
      <w:b/>
      <w:bCs/>
      <w:kern w:val="0"/>
      <w:sz w:val="36"/>
      <w:szCs w:val="36"/>
    </w:rPr>
  </w:style>
  <w:style w:type="paragraph" w:customStyle="1" w:styleId="trseditor">
    <w:name w:val="trs_editor"/>
    <w:basedOn w:val="a"/>
    <w:rsid w:val="00931A0B"/>
    <w:pPr>
      <w:widowControl/>
      <w:spacing w:before="100" w:beforeAutospacing="1" w:after="100" w:afterAutospacing="1"/>
      <w:jc w:val="left"/>
    </w:pPr>
    <w:rPr>
      <w:rFonts w:ascii="宋体" w:eastAsia="宋体" w:hAnsi="宋体" w:cs="宋体"/>
      <w:kern w:val="0"/>
      <w:sz w:val="24"/>
      <w:szCs w:val="24"/>
    </w:rPr>
  </w:style>
  <w:style w:type="character" w:styleId="a3">
    <w:name w:val="Strong"/>
    <w:basedOn w:val="a0"/>
    <w:uiPriority w:val="22"/>
    <w:qFormat/>
    <w:rsid w:val="00931A0B"/>
    <w:rPr>
      <w:b/>
      <w:bCs/>
    </w:rPr>
  </w:style>
</w:styles>
</file>

<file path=word/webSettings.xml><?xml version="1.0" encoding="utf-8"?>
<w:webSettings xmlns:r="http://schemas.openxmlformats.org/officeDocument/2006/relationships" xmlns:w="http://schemas.openxmlformats.org/wordprocessingml/2006/main">
  <w:divs>
    <w:div w:id="1250700373">
      <w:bodyDiv w:val="1"/>
      <w:marLeft w:val="0"/>
      <w:marRight w:val="0"/>
      <w:marTop w:val="0"/>
      <w:marBottom w:val="0"/>
      <w:divBdr>
        <w:top w:val="none" w:sz="0" w:space="0" w:color="auto"/>
        <w:left w:val="none" w:sz="0" w:space="0" w:color="auto"/>
        <w:bottom w:val="none" w:sz="0" w:space="0" w:color="auto"/>
        <w:right w:val="none" w:sz="0" w:space="0" w:color="auto"/>
      </w:divBdr>
      <w:divsChild>
        <w:div w:id="1538277669">
          <w:marLeft w:val="0"/>
          <w:marRight w:val="0"/>
          <w:marTop w:val="0"/>
          <w:marBottom w:val="0"/>
          <w:divBdr>
            <w:top w:val="none" w:sz="0" w:space="0" w:color="auto"/>
            <w:left w:val="none" w:sz="0" w:space="0" w:color="auto"/>
            <w:bottom w:val="none" w:sz="0" w:space="0" w:color="auto"/>
            <w:right w:val="none" w:sz="0" w:space="0" w:color="auto"/>
          </w:divBdr>
          <w:divsChild>
            <w:div w:id="203071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10</Pages>
  <Words>661</Words>
  <Characters>3773</Characters>
  <Application>Microsoft Office Word</Application>
  <DocSecurity>0</DocSecurity>
  <Lines>31</Lines>
  <Paragraphs>8</Paragraphs>
  <ScaleCrop>false</ScaleCrop>
  <Company>HaseeComputer</Company>
  <LinksUpToDate>false</LinksUpToDate>
  <CharactersWithSpaces>4426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hasee</dc:creator>
  <cp:lastModifiedBy>hasee</cp:lastModifiedBy>
  <cp:revision>1</cp:revision>
  <dcterms:created xsi:type="dcterms:W3CDTF">2020-12-25T02:47:00Z</dcterms:created>
  <dcterms:modified xsi:type="dcterms:W3CDTF">2020-12-25T02:54:00Z</dcterms:modified>
</cp:coreProperties>
</file>